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CA" w:rsidRDefault="00F80DCA" w:rsidP="00F8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ДОГОВОР ХРАНЕНИЯ № </w:t>
      </w:r>
      <w:r w:rsidR="00483BB2">
        <w:rPr>
          <w:rFonts w:ascii="Times New Roman" w:hAnsi="Times New Roman" w:cs="Times New Roman"/>
          <w:b/>
          <w:bCs/>
          <w:sz w:val="20"/>
          <w:szCs w:val="20"/>
        </w:rPr>
        <w:t>ТС/071102-22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 w:rsidR="007A0705">
        <w:rPr>
          <w:rFonts w:ascii="Times New Roman CYR" w:hAnsi="Times New Roman CYR" w:cs="Times New Roman CYR"/>
          <w:b/>
          <w:bCs/>
          <w:sz w:val="20"/>
          <w:szCs w:val="20"/>
        </w:rPr>
        <w:t>____________</w:t>
      </w:r>
    </w:p>
    <w:p w:rsidR="00F80DCA" w:rsidRPr="00483BB2" w:rsidRDefault="00F80DCA" w:rsidP="00F8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НА ТАМОЖЕННОМ СКЛАДЕ № </w:t>
      </w:r>
      <w:r w:rsidR="00483BB2">
        <w:rPr>
          <w:rFonts w:ascii="Times New Roman CYR" w:hAnsi="Times New Roman CYR" w:cs="Times New Roman CYR"/>
          <w:b/>
          <w:bCs/>
          <w:sz w:val="20"/>
          <w:szCs w:val="20"/>
        </w:rPr>
        <w:t>ТС-060</w:t>
      </w:r>
      <w:r w:rsidR="00483BB2" w:rsidRPr="00483BB2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483BB2">
        <w:rPr>
          <w:rFonts w:ascii="Times New Roman CYR" w:hAnsi="Times New Roman CYR" w:cs="Times New Roman CYR"/>
          <w:b/>
          <w:bCs/>
          <w:sz w:val="20"/>
          <w:szCs w:val="20"/>
        </w:rPr>
        <w:t>/0000</w:t>
      </w:r>
      <w:r w:rsidR="00483BB2" w:rsidRPr="00483BB2">
        <w:rPr>
          <w:rFonts w:ascii="Times New Roman" w:hAnsi="Times New Roman" w:cs="Times New Roman"/>
          <w:b/>
          <w:bCs/>
          <w:sz w:val="20"/>
          <w:szCs w:val="20"/>
        </w:rPr>
        <w:t>270</w:t>
      </w:r>
    </w:p>
    <w:p w:rsidR="00F80DCA" w:rsidRDefault="00F80DCA" w:rsidP="007A0705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80DCA" w:rsidRDefault="007A0705" w:rsidP="007A0705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  <w:r w:rsidR="00483BB2">
        <w:rPr>
          <w:rFonts w:ascii="Times New Roman" w:hAnsi="Times New Roman" w:cs="Times New Roman"/>
          <w:b/>
          <w:bCs/>
          <w:sz w:val="20"/>
          <w:szCs w:val="20"/>
        </w:rPr>
        <w:t xml:space="preserve">Минский район, </w:t>
      </w:r>
      <w:proofErr w:type="spellStart"/>
      <w:r w:rsidR="00483BB2">
        <w:rPr>
          <w:rFonts w:ascii="Times New Roman" w:hAnsi="Times New Roman" w:cs="Times New Roman"/>
          <w:b/>
          <w:bCs/>
          <w:sz w:val="20"/>
          <w:szCs w:val="20"/>
        </w:rPr>
        <w:t>Сеницкий</w:t>
      </w:r>
      <w:proofErr w:type="spellEnd"/>
      <w:r w:rsidR="00483BB2">
        <w:rPr>
          <w:rFonts w:ascii="Times New Roman" w:hAnsi="Times New Roman" w:cs="Times New Roman"/>
          <w:b/>
          <w:bCs/>
          <w:sz w:val="20"/>
          <w:szCs w:val="20"/>
        </w:rPr>
        <w:t xml:space="preserve"> с/с, район </w:t>
      </w:r>
      <w:proofErr w:type="spellStart"/>
      <w:r w:rsidR="00483BB2">
        <w:rPr>
          <w:rFonts w:ascii="Times New Roman" w:hAnsi="Times New Roman" w:cs="Times New Roman"/>
          <w:b/>
          <w:bCs/>
          <w:sz w:val="20"/>
          <w:szCs w:val="20"/>
        </w:rPr>
        <w:t>д</w:t>
      </w:r>
      <w:proofErr w:type="gramStart"/>
      <w:r w:rsidR="00483BB2">
        <w:rPr>
          <w:rFonts w:ascii="Times New Roman" w:hAnsi="Times New Roman" w:cs="Times New Roman"/>
          <w:b/>
          <w:bCs/>
          <w:sz w:val="20"/>
          <w:szCs w:val="20"/>
        </w:rPr>
        <w:t>.Щ</w:t>
      </w:r>
      <w:proofErr w:type="gramEnd"/>
      <w:r w:rsidR="00483BB2">
        <w:rPr>
          <w:rFonts w:ascii="Times New Roman" w:hAnsi="Times New Roman" w:cs="Times New Roman"/>
          <w:b/>
          <w:bCs/>
          <w:sz w:val="20"/>
          <w:szCs w:val="20"/>
        </w:rPr>
        <w:t>итомиричи</w:t>
      </w:r>
      <w:proofErr w:type="spellEnd"/>
      <w:r w:rsidR="00483BB2" w:rsidRPr="00483BB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80DCA" w:rsidRPr="00F80DC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80DCA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F80DCA" w:rsidRPr="00F80DCA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F80DCA" w:rsidRPr="00F80DCA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F80DCA" w:rsidRDefault="00F80DCA" w:rsidP="00F80DCA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F80DCA" w:rsidRDefault="00F80DCA" w:rsidP="00F80DCA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Республиканское унитарное предприятие «Белтаможсервис», владелец таможенного склада открытого типа</w:t>
      </w:r>
      <w:r w:rsidRPr="00F80D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№ТС-0604/0000249, именуемое в дальнейшем «Хранитель», в лице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, действующего на основании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, с одной стороны и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>, именуемый в дальнейшем "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", в лице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, действующего на основании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</w:t>
      </w:r>
      <w:r w:rsidRPr="00F80DC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 CYR" w:hAnsi="Times New Roman CYR" w:cs="Times New Roman CYR"/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F80DCA" w:rsidRDefault="00F80DCA" w:rsidP="00F80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aps/>
          <w:sz w:val="18"/>
          <w:szCs w:val="18"/>
        </w:rPr>
        <w:t xml:space="preserve">      1. Предмет договора</w:t>
      </w:r>
    </w:p>
    <w:p w:rsidR="00F80DCA" w:rsidRDefault="00F80DCA" w:rsidP="00F80DCA">
      <w:pPr>
        <w:keepNext/>
        <w:keepLines/>
        <w:tabs>
          <w:tab w:val="left" w:leader="underscore" w:pos="69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1.1. Хранитель обязуется за вознаграждение и на условиях настоящего договора в соответствии с таможенным законодательством Евразийского экономического союза и (или) Республики Беларусь оказывать услуги по хранению на таможенном складе товаров и (или) транспортных средств Поклажедателя (далее - Товары), помещенных под таможенную процедуру таможенного склада, и возвращать их по истечению срока хранения. Хранитель по настоящему договору также вправе оказывать сопутствующие хранению услуги.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1.2. Наименование услуг, их количество и стоимость указываются в счетах-фактурах, прилагаемых к настоящему договору и являющихся его неотъемлемой частью. Счет-фактура является протоколом согласования цен.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1.3. Цена на оказываемые услуги определяется в соответствии с прейскурантами тарифов на услуги, действующими у Хранителя на дату их оказания, из расчета стоимости за единицу товара (услуги).</w:t>
      </w:r>
    </w:p>
    <w:p w:rsidR="00F80DCA" w:rsidRDefault="00F80DCA" w:rsidP="00F80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1.4. Местонахождение склада</w:t>
      </w:r>
      <w:r w:rsidRPr="00F80DCA">
        <w:rPr>
          <w:rFonts w:ascii="Times New Roman" w:hAnsi="Times New Roman" w:cs="Times New Roman"/>
          <w:sz w:val="18"/>
          <w:szCs w:val="18"/>
        </w:rPr>
        <w:t xml:space="preserve"> </w:t>
      </w:r>
      <w:r w:rsidR="00483BB2">
        <w:rPr>
          <w:rFonts w:ascii="Times New Roman CYR" w:hAnsi="Times New Roman CYR" w:cs="Times New Roman CYR"/>
          <w:color w:val="000000"/>
          <w:sz w:val="18"/>
          <w:szCs w:val="18"/>
        </w:rPr>
        <w:t xml:space="preserve">Минский район, </w:t>
      </w:r>
      <w:proofErr w:type="spellStart"/>
      <w:r w:rsidR="00483BB2">
        <w:rPr>
          <w:rFonts w:ascii="Times New Roman CYR" w:hAnsi="Times New Roman CYR" w:cs="Times New Roman CYR"/>
          <w:color w:val="000000"/>
          <w:sz w:val="18"/>
          <w:szCs w:val="18"/>
        </w:rPr>
        <w:t>Сеницкий</w:t>
      </w:r>
      <w:proofErr w:type="spellEnd"/>
      <w:r w:rsidR="00483BB2">
        <w:rPr>
          <w:rFonts w:ascii="Times New Roman CYR" w:hAnsi="Times New Roman CYR" w:cs="Times New Roman CYR"/>
          <w:color w:val="000000"/>
          <w:sz w:val="18"/>
          <w:szCs w:val="18"/>
        </w:rPr>
        <w:t xml:space="preserve"> с/с, район </w:t>
      </w:r>
      <w:proofErr w:type="spellStart"/>
      <w:r w:rsidR="00483BB2">
        <w:rPr>
          <w:rFonts w:ascii="Times New Roman CYR" w:hAnsi="Times New Roman CYR" w:cs="Times New Roman CYR"/>
          <w:color w:val="000000"/>
          <w:sz w:val="18"/>
          <w:szCs w:val="18"/>
        </w:rPr>
        <w:t>д.Щитомиричи</w:t>
      </w:r>
      <w:proofErr w:type="spellEnd"/>
      <w:r w:rsidR="00483BB2">
        <w:rPr>
          <w:rFonts w:ascii="Times New Roman CYR" w:hAnsi="Times New Roman CYR" w:cs="Times New Roman CYR"/>
          <w:sz w:val="18"/>
          <w:szCs w:val="18"/>
        </w:rPr>
        <w:t>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2. ПРАВА И ОБЯЗАННОСТИ СТОРОН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 Хранитель обязан: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2.1.1. принимать на хранение Товары в присутствии уполномоченного представителя Поклажедателя на основании документов, дающих право на помещение Товаров под таможенную процедуру таможенного склада (в т. ч. таможенные декларации в бумажном и электронном виде), а также документов, подтверждающих наименование, количество, вес, стоимость и иные сведения о Товаре;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2.1.2. размещать и хранить Товары на таможенном складе в соответствии с условиями их хранения в течение всего срока хранения;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2.1.3. обеспечивать сохранность Товаров, размещенных на таможенном складе;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2.1.4. факт передачи Товаров на хранение оформлять документами, предусмотренными таможенным законодательством Евразийского экономического союза и (или) Республики Беларусь;</w:t>
      </w:r>
    </w:p>
    <w:p w:rsidR="00F80DCA" w:rsidRDefault="00F80DCA" w:rsidP="00F80D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2.1.5. при совершении в отношении хранимых Товаров операций, предусмотренных таможенным законодательством Евразийского экономического союза и (или) Республики Беларусь, обеспечить неизменность характеристик этих Товаров, связанных с изменением их классификационного кода по </w:t>
      </w:r>
      <w:hyperlink r:id="rId5" w:history="1">
        <w:r>
          <w:rPr>
            <w:rFonts w:ascii="Times New Roman CYR" w:hAnsi="Times New Roman CYR" w:cs="Times New Roman CYR"/>
            <w:sz w:val="18"/>
            <w:szCs w:val="18"/>
          </w:rPr>
          <w:t>Товарной номенклатуре</w:t>
        </w:r>
      </w:hyperlink>
      <w:r>
        <w:rPr>
          <w:rFonts w:ascii="Times New Roman CYR" w:hAnsi="Times New Roman CYR" w:cs="Times New Roman CYR"/>
          <w:sz w:val="18"/>
          <w:szCs w:val="18"/>
        </w:rPr>
        <w:t xml:space="preserve"> внешнеэкономической деятельности;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2.1.6. возвращать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Товары, помещенные под таможенную процедуру таможенного склада, по истечению срока хранения при наличии соответствующих таможенных документов, подтверждающих помещение Товаров под иную таможенную процедуру, в том состоянии, в котором они были приняты на хранение с учетом их естественного ухудшения, естественной убыли или иного изменения вследствие их естественных свойств;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2.1.7. в случае ликвидации склада в течение трех рабочих дней со дня принятия решения о его ликвидации известить Поклажедателя, поместившего Товары на склад, о таком решении;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2.1.8. исполнять иные обязанности, предусмотренные таможенным законодательством Евразийского экономического союза и (или) Республики Беларусь.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2.2.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обязуется: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2.2.1. представлять Хранителю документы, подтверждающие право на помещение Товара под таможенную процедуру таможенного склада (таможенные декларации в бумажном и электронном виде), наименование, количество, вес, стоимость и иные сведения о Товаре;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2.2.2. передавать на хранение Товары в состоянии, пригодном для хранения в условиях таможенного склада Хранителя, в неповрежденной упаковке, обеспечивающей сохранность ее содержимого, а также имущества Хранителя и иных товаров, хранящихся на данном складе;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2.2.3. письменно информировать Хранителя об особых условиях хранения Товара и дополнительных мерах безопасности при их хранении, если таковые имеются;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2.2.4. обеспечить помещение Товаров, находящихся на таможенном складе, под иную таможенную процедуру до истечения предельных сроков хранения на таможенном складе с соблюдением требований и условий, установленных таможенным законодательством Евразийского экономического союза и (или) Республики Беларусь;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2.2.5. принимать Товары с хранения после их помещения под иную таможенную процедуру в соответствии с таможенным законодательством Евразийского экономического союза и (или) Республики Беларусь и обеспечивать их вывоз с таможенного склада в течение 3-х дней рабочих со дня, следующего за днем их помещения под иную таможенную процедуру;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2.2.6. исполнять налоговое обязательство по уплате ввозных таможенных пошлин, налогов в отношении Товаров, помещенных под таможенную процедуру таможенного склада и размещенных на таможенном складе в порядке, в сроки и при условиях, установленных законодательством;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2.2.7. осуществлять оплату услуг Хранителя в установленном настоящим договором порядке;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2.2.8. в случае получения от Хранителя извещения о ликвидации склада переместить товары в течение 60 календарных дней со дня, следующего за днем принятия решения о прекращении функционирования этого склада, на другой таможенный склад либо поместить под иную таможенную процедуру в соответствии с таможенным законодательством Евразийского экономического союза и (или) Республики Беларусь;</w:t>
      </w:r>
    </w:p>
    <w:p w:rsidR="00F80DCA" w:rsidRDefault="00F80DCA" w:rsidP="00F80DCA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2.2.9. принимать все исполненное в соответствии с условиями настоящего договора по акту сдачи-приемки услуг и подписывать его; </w:t>
      </w:r>
    </w:p>
    <w:p w:rsidR="00F80DCA" w:rsidRDefault="00F80DCA" w:rsidP="00F80DCA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2.2.10. письменно информировать Хранителя об изменении своего юридического адреса и банковских реквизитов, в течение 5 рабочих дней с момента возникновения таких изменений;</w:t>
      </w:r>
    </w:p>
    <w:p w:rsidR="00F80DCA" w:rsidRDefault="00F80DCA" w:rsidP="00F80DCA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2.2.11. направить в обслуживающий банк в течение 3-х банковских дней с момента заключения настоящего договора заявление на предварительный акцепт, копию которого (с отметкой банка) предоставить Хранителю. В случае отсутствия у Хранителя заявления на предварительный акцепт или его отзыва до момента прекращения срока действия настоящего договора, Хранитель вправе отказаться от исполнения обязательств по настоящему договору.</w:t>
      </w:r>
    </w:p>
    <w:p w:rsidR="00F80DCA" w:rsidRDefault="00F80DCA" w:rsidP="00F80DCA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2.2.12. выполнять требования Правил пребывания в зоне таможенного контроля (далее - Правила). В случае неисполнения законного предупреждения о прекращении действий, нарушающих требования Правил, Хранитель вправе составить акт выявленных нарушений.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2.3. Хранитель и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вправе: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lastRenderedPageBreak/>
        <w:t xml:space="preserve">2.3.1. совершать с хранимыми на складе Товарами обычные операции, необходимые для обеспечения их сохранности, в том числе осматривать и измерять Товары, перемещать их в пределах таможенного склада, при условии, что эти операции не повлекут за собой изменения состояния Товаров, нарушения их упаковки и (или) средств идентификации, а также с разрешения таможенного органа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или Хранитель (по поручению Поклажедателя) могут совершать простые сборочные операции, операции по отбору проб и образцов, подготовке Товаров к продаже и транспортировке, включая дробление партии, формирование отправок, сортировку, упаковку, переупаковку, маркировку, операции по улучшению товарного вида.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3. ПОРЯДОК РАСЧЕТОВ</w:t>
      </w:r>
    </w:p>
    <w:p w:rsidR="00F80DCA" w:rsidRPr="00F80DCA" w:rsidRDefault="00F80DCA" w:rsidP="00F80DCA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3.1. Оплата услуг Хранителя производится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форме безналичног</w:t>
      </w:r>
      <w:r w:rsidR="00EE2660">
        <w:rPr>
          <w:rFonts w:ascii="Times New Roman CYR" w:hAnsi="Times New Roman CYR" w:cs="Times New Roman CYR"/>
          <w:color w:val="000000"/>
          <w:sz w:val="18"/>
          <w:szCs w:val="18"/>
        </w:rPr>
        <w:t>о платежа на условиях 100% предоплаты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на основании счетов-фактур, выставленных в соответствии с действующим у Хранителя прейскурантами тарифов на услуги.</w:t>
      </w:r>
    </w:p>
    <w:p w:rsidR="00F80DCA" w:rsidRDefault="00F80DCA" w:rsidP="00F80DCA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3.2. В случае нарушения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сроков оплаты, предусмотренных настоящим договором, Хранитель вправе направить платежное требование в банк, обуживающий Поклажедателя.</w:t>
      </w:r>
    </w:p>
    <w:p w:rsidR="00F80DCA" w:rsidRDefault="00F80DCA" w:rsidP="00F80DCA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3.3. По факту оказания услуг Хранителем составляется акт сдачи-приемки услуг.</w:t>
      </w:r>
    </w:p>
    <w:p w:rsidR="00F80DCA" w:rsidRDefault="00F80DCA" w:rsidP="00F80DCA">
      <w:pPr>
        <w:keepNext/>
        <w:keepLines/>
        <w:tabs>
          <w:tab w:val="left" w:pos="48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4. ОТВЕТСТВЕННОСТЬ СТОРОН И ПОРЯДОК РАЗРЕШЕНИЯ СПОРОВ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4.1. За неисполнение и ненадлежащее исполнение своих обязательств по настоящему договору виновная сторона несет ответственность в размере реального документально подтвержденного ущерба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. Косвенные убытки, упущенная выгода и моральный вред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возмещению не подлежат.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4.2. В случае утраты или недостачи Товара размер причиненного ущерба определяется, исходя из стоимости утраченного или недостающего Товара, указанной в товаросопроводительных документах, представленных Хранителю при помещении Товара на склад.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4.3.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за несвоевременное помещение Товаров под соответствующую таможенную процедуру или за совершения иных действий, предусмотренных таможенным законодательством Евразийского экономического союза и (или) Республики Беларусь. В случае нарушения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сроков совершения действий по выпуску Товаров или иных действий, предусмотренных таможенным законодательством,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возмещает Хранителю причиненные нарушением сроков убытки.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4.4. В случае невозможности исполнения обязательств по настоящему договору из-за обстоятельств, за которые ни одна из сторон не отвечает,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возмещает Хранителю фактически понесенные им расходы, связанные с исполнением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обязательств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но настоящему договору.</w:t>
      </w:r>
    </w:p>
    <w:p w:rsidR="00F80DCA" w:rsidRDefault="00F80DCA" w:rsidP="00F80DCA">
      <w:pPr>
        <w:tabs>
          <w:tab w:val="left" w:pos="67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4.5. В случае нарушения сроков оплаты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уплачивает Хранителю пеню в размере 0,1% от суммы задолженности за каждый день просрочки, включая день погашения задолженности. </w:t>
      </w:r>
      <w:r>
        <w:rPr>
          <w:rFonts w:ascii="Tahoma" w:hAnsi="Tahoma" w:cs="Tahoma"/>
          <w:color w:val="000000"/>
          <w:sz w:val="16"/>
          <w:szCs w:val="16"/>
        </w:rPr>
        <w:t>В случае просрочки оплаты более 30 календарных дней, начиная с 31 дня, размер пени повышается до 1,0 % от неуплаченной суммы за каждый день просрочки.</w:t>
      </w:r>
    </w:p>
    <w:p w:rsidR="00F80DCA" w:rsidRDefault="00F80DCA" w:rsidP="00F80DCA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4.6. 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тридцатидневный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4.7. В случае не достижения сторонами согласия в претензионном порядке, определенном в подпункте 4.6 настоящего договора, решение спора осуществляется в Экономическом суде Минской области.</w:t>
      </w:r>
    </w:p>
    <w:p w:rsidR="00F80DCA" w:rsidRDefault="00F80DCA" w:rsidP="00F80DCA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5. СРОК ДЕЙСТВИЯ ДОГОВОРА</w:t>
      </w:r>
    </w:p>
    <w:p w:rsidR="00F80DCA" w:rsidRDefault="00F80DCA" w:rsidP="00F80DCA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5.1. Настоящий договор вступает в силу с момента его подписания обеими сторонами и действует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до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E2660">
        <w:rPr>
          <w:rFonts w:ascii="Tahoma" w:hAnsi="Tahoma" w:cs="Tahoma"/>
          <w:color w:val="000000"/>
          <w:sz w:val="16"/>
          <w:szCs w:val="16"/>
        </w:rPr>
        <w:t>____________</w:t>
      </w:r>
      <w:r>
        <w:rPr>
          <w:rFonts w:ascii="Tahoma" w:hAnsi="Tahoma" w:cs="Tahoma"/>
          <w:color w:val="000000"/>
          <w:sz w:val="16"/>
          <w:szCs w:val="16"/>
        </w:rPr>
        <w:t>.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</w:p>
    <w:p w:rsidR="00F80DCA" w:rsidRDefault="00F80DCA" w:rsidP="00F80DCA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5.2. Если ни одна из сторон за месяц до окончания срока действия настоящего договора не заявит о его расторжении, он пролонгируется на каждый следующий календарный год на тех же условиях.</w:t>
      </w:r>
    </w:p>
    <w:p w:rsidR="00F80DCA" w:rsidRDefault="00F80DCA" w:rsidP="00F80DCA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5.3. Любая из сторон вправе отказаться от настоящего договора, письменно предупредив другую сторону за один месяц.</w:t>
      </w:r>
    </w:p>
    <w:p w:rsidR="00F80DCA" w:rsidRDefault="00F80DCA" w:rsidP="00F80DCA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5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.4. Окончание срока действия настоящего договора не освобождает стороны от ответственности и исполнения обязательств в части взаиморасчетов.</w:t>
      </w:r>
    </w:p>
    <w:p w:rsidR="00F80DCA" w:rsidRDefault="00F80DCA" w:rsidP="00F80DCA">
      <w:pPr>
        <w:keepNext/>
        <w:keepLines/>
        <w:tabs>
          <w:tab w:val="left" w:pos="4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6. ПРОЧИЕ УСЛОВИЯ</w:t>
      </w:r>
    </w:p>
    <w:p w:rsidR="00F80DCA" w:rsidRDefault="00F80DCA" w:rsidP="00F80DCA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6.1.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Настоящий договор, приложения к нему, подписанные уполномоченными на то представителями обеих сторон и переданные посредством факсимильной связи или электронного способа обмена информацией, имеют юридическую силу до замены их оригиналами.</w:t>
      </w:r>
    </w:p>
    <w:p w:rsidR="00F80DCA" w:rsidRDefault="00F80DCA" w:rsidP="00F80DCA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6.2. В вопросах, не урегулированных настоящим договором, стороны руководствуются законодательством Республики Беларусь.</w:t>
      </w:r>
    </w:p>
    <w:p w:rsidR="00F80DCA" w:rsidRDefault="00F80DCA" w:rsidP="00F80DCA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6.3. Настоящий договор составлен на русском языке, в двух экземплярах, имеющих равную юридическую силу, по одному - для каждой из сторон.</w:t>
      </w:r>
    </w:p>
    <w:p w:rsidR="00F80DCA" w:rsidRDefault="00F80DCA" w:rsidP="00F80DCA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6.4.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Подписание настоящего договора</w:t>
      </w:r>
      <w:r w:rsidRPr="00F80DCA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прекращает имеющиеся ранее договорные отношения Сторон по хранению товаров на складе временного хранения, а так же свидетельствует о том, что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Поклажедатель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надлежащим образом ознакомлен с утвержденным у Хранителя прейскурантами тарифов на услуги и Правилами.</w:t>
      </w:r>
      <w:proofErr w:type="gramEnd"/>
    </w:p>
    <w:p w:rsidR="00A52657" w:rsidRPr="00BB47B4" w:rsidRDefault="00F80DCA" w:rsidP="00BB47B4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7 .РЕКВИЗИТЫ И ПОДПИСИ СТОРОН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F80DCA" w:rsidTr="00B164CF">
        <w:trPr>
          <w:trHeight w:val="4598"/>
        </w:trPr>
        <w:tc>
          <w:tcPr>
            <w:tcW w:w="4839" w:type="dxa"/>
          </w:tcPr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ХРАНИТЕЛЬ: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РУП «Белтаможсервис»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Юр. адрес: </w:t>
            </w:r>
          </w:p>
          <w:p w:rsidR="00F80DCA" w:rsidRPr="00F80DCA" w:rsidRDefault="006C08E1" w:rsidP="00F80DC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C08E1">
              <w:rPr>
                <w:rFonts w:ascii="Tahoma" w:hAnsi="Tahoma" w:cs="Tahoma"/>
                <w:sz w:val="16"/>
                <w:szCs w:val="16"/>
              </w:rPr>
              <w:t>222210, МИНСКАЯ ОБЛАСТЬ, СМОЛЕВИЧСКИЙ РАЙОН, КИТАЙСКО-БЕЛОРУССКИЙ ИНДУСТРИАЛЬНЫЙ ПАРК «ВЕЛИКИЙ КАМЕНЬ», ПРОСПЕКТ ПЕКИНСКИЙ, 18</w:t>
            </w:r>
            <w:r w:rsidR="00F80DCA" w:rsidRPr="00F80DC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223049, Минский район, Щомыслицкий с/с, 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17-й км автодороги Минск-Дзержинск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тел./факс: 50</w:t>
            </w:r>
            <w:r w:rsidRPr="00F80DC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 w:rsidRPr="00F80DCA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 w:rsidRPr="00F80DCA">
              <w:rPr>
                <w:rFonts w:ascii="Arial" w:hAnsi="Arial" w:cs="Arial"/>
                <w:sz w:val="16"/>
                <w:szCs w:val="16"/>
              </w:rPr>
              <w:t xml:space="preserve">01,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F80DC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F80DCA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office</w:t>
            </w:r>
            <w:r w:rsidRPr="00F80DCA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minsk</w:t>
            </w:r>
            <w:proofErr w:type="spellEnd"/>
            <w:r w:rsidRPr="00F80DC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declarant</w:t>
            </w:r>
            <w:r w:rsidRPr="00F80DC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by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/с: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BY58AKBB30120606065776000000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бел.руб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BY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AKBB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30120606066076000000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доллар США</w:t>
            </w:r>
          </w:p>
          <w:p w:rsidR="00F80DCA" w:rsidRPr="00F80DCA" w:rsidRDefault="00F80DCA" w:rsidP="00F80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BY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AKBB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30120606065936000000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евро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BY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AKBB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30120606065806000000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рос.руб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банка (BIC)AKBBBY21500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ЦБУ 606, ф-ла №500 Минского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упраления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ОАО «АСБ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Беларусбанк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»,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адрес банка: 222720,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, ул. К. Маркса, 17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УНН 101561144, ОКПО 37529913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филиала для ЭСЧФ - 9006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тел./факс</w:t>
            </w:r>
            <w:r w:rsidRPr="00F80DCA">
              <w:rPr>
                <w:rFonts w:ascii="Tahoma" w:hAnsi="Tahoma" w:cs="Tahoma"/>
                <w:sz w:val="16"/>
                <w:szCs w:val="16"/>
              </w:rPr>
              <w:t xml:space="preserve"> ,</w:t>
            </w:r>
            <w:r>
              <w:rPr>
                <w:rFonts w:ascii="Tahoma" w:hAnsi="Tahoma" w:cs="Tahoma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  <w:p w:rsidR="00B164CF" w:rsidRDefault="00B164CF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F80DCA" w:rsidRPr="00EE2660" w:rsidRDefault="00B164CF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</w:t>
            </w:r>
            <w:r w:rsidR="00F80DCA">
              <w:rPr>
                <w:rFonts w:ascii="Tahoma" w:hAnsi="Tahoma" w:cs="Tahoma"/>
                <w:sz w:val="18"/>
                <w:szCs w:val="18"/>
              </w:rPr>
              <w:t>_____________</w:t>
            </w:r>
            <w:r w:rsidR="00F80DCA" w:rsidRPr="00EE2660">
              <w:rPr>
                <w:rFonts w:ascii="Tahoma" w:hAnsi="Tahoma" w:cs="Tahoma"/>
                <w:sz w:val="18"/>
                <w:szCs w:val="18"/>
              </w:rPr>
              <w:t>_____</w:t>
            </w:r>
            <w:r>
              <w:rPr>
                <w:rFonts w:ascii="Tahoma" w:hAnsi="Tahoma" w:cs="Tahoma"/>
                <w:sz w:val="18"/>
                <w:szCs w:val="18"/>
              </w:rPr>
              <w:t>___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(подпись)</w:t>
            </w:r>
          </w:p>
          <w:p w:rsidR="00F80DCA" w:rsidRDefault="00F80DCA" w:rsidP="00F80DCA">
            <w:pPr>
              <w:tabs>
                <w:tab w:val="left" w:pos="416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М.П.</w:t>
            </w:r>
          </w:p>
        </w:tc>
        <w:tc>
          <w:tcPr>
            <w:tcW w:w="4840" w:type="dxa"/>
          </w:tcPr>
          <w:p w:rsidR="00F80DCA" w:rsidRPr="00F80DCA" w:rsidRDefault="00F80DCA" w:rsidP="00F80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ПОКЛАЖЕДАТЕЛЬ</w:t>
            </w:r>
            <w:r w:rsidRPr="00F80DC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_________________________________________________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(наименование организации)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тел.:_____________________________________________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адрес: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№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____________________________________________,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банка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4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_________________________________________________,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(наименование банка)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УНН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:________________________; </w:t>
            </w:r>
            <w:proofErr w:type="gramEnd"/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ОКПО: ___________________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B164CF" w:rsidRPr="00B164CF" w:rsidRDefault="00B164CF" w:rsidP="00B16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F80DCA" w:rsidRDefault="00F80DCA" w:rsidP="00F80DCA">
            <w:pPr>
              <w:tabs>
                <w:tab w:val="left" w:pos="416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F80DCA" w:rsidRPr="00BB47B4" w:rsidRDefault="00F80DCA" w:rsidP="00A52657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</w:p>
    <w:sectPr w:rsidR="00F80DCA" w:rsidRPr="00BB47B4" w:rsidSect="006C08E1">
      <w:pgSz w:w="12240" w:h="15840"/>
      <w:pgMar w:top="426" w:right="567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9B"/>
    <w:rsid w:val="00007301"/>
    <w:rsid w:val="00483BB2"/>
    <w:rsid w:val="006C08E1"/>
    <w:rsid w:val="007A0705"/>
    <w:rsid w:val="0094149B"/>
    <w:rsid w:val="00A52657"/>
    <w:rsid w:val="00B164CF"/>
    <w:rsid w:val="00BB47B4"/>
    <w:rsid w:val="00C74351"/>
    <w:rsid w:val="00EE2660"/>
    <w:rsid w:val="00F00CBF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58A9D0BF0B8FB882D1F7AC4AD4AC0DA44809C6ADCA9F0964CC660D82AEE93A715C9BB539ABCD69613C02982949K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logist6</dc:creator>
  <cp:lastModifiedBy>Влад Парцевский</cp:lastModifiedBy>
  <cp:revision>3</cp:revision>
  <dcterms:created xsi:type="dcterms:W3CDTF">2022-11-24T08:09:00Z</dcterms:created>
  <dcterms:modified xsi:type="dcterms:W3CDTF">2022-11-24T08:11:00Z</dcterms:modified>
</cp:coreProperties>
</file>