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D8E" w:rsidRDefault="00D34D8E" w:rsidP="00BD4C91">
      <w:pPr>
        <w:pStyle w:val="1"/>
        <w:shd w:val="clear" w:color="auto" w:fill="auto"/>
        <w:spacing w:after="0" w:line="240" w:lineRule="auto"/>
        <w:ind w:right="312"/>
        <w:jc w:val="left"/>
        <w:rPr>
          <w:b/>
          <w:i/>
          <w:sz w:val="30"/>
          <w:szCs w:val="30"/>
          <w:u w:val="single"/>
        </w:rPr>
      </w:pPr>
      <w:r w:rsidRPr="00013C42">
        <w:rPr>
          <w:i/>
          <w:sz w:val="30"/>
          <w:szCs w:val="30"/>
        </w:rPr>
        <w:t xml:space="preserve">                                                           </w:t>
      </w:r>
      <w:r w:rsidRPr="00013C42">
        <w:rPr>
          <w:b/>
          <w:i/>
          <w:sz w:val="30"/>
          <w:szCs w:val="30"/>
          <w:u w:val="single"/>
        </w:rPr>
        <w:t>ПРЕСС-РЕЛИЗ</w:t>
      </w:r>
      <w:r w:rsidR="004050DD">
        <w:rPr>
          <w:b/>
          <w:i/>
          <w:sz w:val="30"/>
          <w:szCs w:val="30"/>
          <w:u w:val="single"/>
        </w:rPr>
        <w:t>!</w:t>
      </w:r>
    </w:p>
    <w:p w:rsidR="002E7CFE" w:rsidRDefault="002E7CFE" w:rsidP="00BD4C91">
      <w:pPr>
        <w:pStyle w:val="1"/>
        <w:shd w:val="clear" w:color="auto" w:fill="auto"/>
        <w:spacing w:after="0" w:line="240" w:lineRule="auto"/>
        <w:ind w:right="312"/>
        <w:jc w:val="left"/>
        <w:rPr>
          <w:b/>
          <w:i/>
          <w:sz w:val="30"/>
          <w:szCs w:val="30"/>
          <w:u w:val="single"/>
        </w:rPr>
      </w:pPr>
    </w:p>
    <w:p w:rsidR="002E7CFE" w:rsidRDefault="002E7CFE" w:rsidP="002E7CFE">
      <w:pPr>
        <w:pStyle w:val="1"/>
        <w:spacing w:line="240" w:lineRule="auto"/>
        <w:ind w:right="312"/>
        <w:jc w:val="center"/>
        <w:rPr>
          <w:b/>
          <w:bCs/>
          <w:i/>
          <w:u w:val="single"/>
        </w:rPr>
      </w:pPr>
      <w:r>
        <w:rPr>
          <w:b/>
          <w:bCs/>
          <w:i/>
          <w:u w:val="single"/>
        </w:rPr>
        <w:t>1</w:t>
      </w:r>
      <w:r w:rsidRPr="002E7CFE">
        <w:rPr>
          <w:b/>
          <w:bCs/>
          <w:i/>
          <w:u w:val="single"/>
        </w:rPr>
        <w:t>6 сентября 2021 года в г. Минске состоится XII международная научно-практическая конференция "30 лет Таможенной службе Независимой Беларуси: с опытом прошлого к синергии будущего"</w:t>
      </w:r>
    </w:p>
    <w:p w:rsidR="002E7CFE" w:rsidRPr="002E7CFE" w:rsidRDefault="002E7CFE" w:rsidP="002E7CFE">
      <w:pPr>
        <w:pStyle w:val="1"/>
        <w:spacing w:line="240" w:lineRule="auto"/>
        <w:ind w:right="312"/>
        <w:jc w:val="center"/>
        <w:rPr>
          <w:bCs/>
          <w:i/>
        </w:rPr>
      </w:pPr>
      <w:r>
        <w:rPr>
          <w:bCs/>
          <w:i/>
        </w:rPr>
        <w:t>(</w:t>
      </w:r>
      <w:proofErr w:type="spellStart"/>
      <w:r w:rsidRPr="002E7CFE">
        <w:rPr>
          <w:bCs/>
          <w:i/>
        </w:rPr>
        <w:t>г.Минск</w:t>
      </w:r>
      <w:proofErr w:type="spellEnd"/>
      <w:r w:rsidRPr="002E7CFE">
        <w:rPr>
          <w:bCs/>
          <w:i/>
        </w:rPr>
        <w:t>, ул. Кирова, 18 в Конгресс – холл «Минск» гостиницы «Президент – отель» с 10 ч.00 мин – 17ч .00 мин.</w:t>
      </w:r>
      <w:r>
        <w:rPr>
          <w:bCs/>
          <w:i/>
        </w:rPr>
        <w:t>)</w:t>
      </w:r>
    </w:p>
    <w:p w:rsidR="00190BDF" w:rsidRPr="00190BDF" w:rsidRDefault="00190BDF" w:rsidP="00FF61DA">
      <w:pPr>
        <w:pStyle w:val="1"/>
        <w:ind w:right="312"/>
        <w:jc w:val="both"/>
      </w:pPr>
      <w:r w:rsidRPr="00190BDF">
        <w:rPr>
          <w:bCs/>
        </w:rPr>
        <w:t>Организаторами</w:t>
      </w:r>
      <w:r w:rsidRPr="00190BDF">
        <w:rPr>
          <w:bCs/>
          <w:sz w:val="30"/>
          <w:szCs w:val="30"/>
        </w:rPr>
        <w:t xml:space="preserve"> </w:t>
      </w:r>
      <w:r>
        <w:rPr>
          <w:bCs/>
        </w:rPr>
        <w:t>XII международной научно-практической конференции</w:t>
      </w:r>
      <w:r w:rsidRPr="00190BDF">
        <w:rPr>
          <w:bCs/>
        </w:rPr>
        <w:t xml:space="preserve"> "30 лет Таможенной службе Независимой Беларуси: с опытом прошлого к синергии будущего" </w:t>
      </w:r>
      <w:r>
        <w:rPr>
          <w:b/>
          <w:bCs/>
        </w:rPr>
        <w:t xml:space="preserve">являются </w:t>
      </w:r>
      <w:r w:rsidRPr="00190BDF">
        <w:rPr>
          <w:b/>
          <w:bCs/>
        </w:rPr>
        <w:t>Государственный таможенный комитет Республики Беларусь</w:t>
      </w:r>
      <w:r>
        <w:rPr>
          <w:b/>
          <w:bCs/>
        </w:rPr>
        <w:t>,</w:t>
      </w:r>
      <w:r>
        <w:t xml:space="preserve"> </w:t>
      </w:r>
      <w:r w:rsidRPr="00190BDF">
        <w:rPr>
          <w:b/>
          <w:bCs/>
        </w:rPr>
        <w:t>Государственный институт повышения квалификации и переподготовки кадров таможенных органов Республики Беларусь</w:t>
      </w:r>
      <w:r>
        <w:rPr>
          <w:b/>
          <w:bCs/>
        </w:rPr>
        <w:t xml:space="preserve"> и </w:t>
      </w:r>
      <w:r w:rsidRPr="00190BDF">
        <w:rPr>
          <w:b/>
          <w:bCs/>
        </w:rPr>
        <w:t>РУП «</w:t>
      </w:r>
      <w:proofErr w:type="spellStart"/>
      <w:r w:rsidRPr="00190BDF">
        <w:rPr>
          <w:b/>
          <w:bCs/>
        </w:rPr>
        <w:t>Белтаможсервис</w:t>
      </w:r>
      <w:proofErr w:type="spellEnd"/>
      <w:r w:rsidRPr="00190BDF">
        <w:rPr>
          <w:b/>
          <w:bCs/>
        </w:rPr>
        <w:t>»</w:t>
      </w:r>
      <w:r>
        <w:rPr>
          <w:b/>
          <w:bCs/>
        </w:rPr>
        <w:t>.</w:t>
      </w:r>
      <w:bookmarkStart w:id="0" w:name="_GoBack"/>
      <w:bookmarkEnd w:id="0"/>
    </w:p>
    <w:p w:rsidR="00FF61DA" w:rsidRDefault="00EA6922" w:rsidP="00FF61DA">
      <w:pPr>
        <w:pStyle w:val="1"/>
        <w:ind w:right="312"/>
        <w:jc w:val="both"/>
      </w:pPr>
      <w:r w:rsidRPr="00FF61DA">
        <w:rPr>
          <w:sz w:val="30"/>
          <w:szCs w:val="30"/>
        </w:rPr>
        <w:t>Со стороны РУП «</w:t>
      </w:r>
      <w:proofErr w:type="spellStart"/>
      <w:r w:rsidRPr="00FF61DA">
        <w:rPr>
          <w:sz w:val="30"/>
          <w:szCs w:val="30"/>
        </w:rPr>
        <w:t>Белтаможсервис</w:t>
      </w:r>
      <w:proofErr w:type="spellEnd"/>
      <w:r w:rsidRPr="00FF61DA">
        <w:rPr>
          <w:sz w:val="30"/>
          <w:szCs w:val="30"/>
        </w:rPr>
        <w:t xml:space="preserve">» в </w:t>
      </w:r>
      <w:r w:rsidR="00FF61DA" w:rsidRPr="00FF61DA">
        <w:t>практической конференции примут участие генеральный директор</w:t>
      </w:r>
      <w:r w:rsidR="00FF61DA">
        <w:t xml:space="preserve"> предприятия</w:t>
      </w:r>
      <w:r w:rsidR="00FF61DA" w:rsidRPr="00FF61DA">
        <w:t xml:space="preserve"> Вадим</w:t>
      </w:r>
      <w:r w:rsidR="00FF61DA">
        <w:t xml:space="preserve"> Александрович</w:t>
      </w:r>
      <w:r w:rsidR="00FF61DA" w:rsidRPr="00FF61DA">
        <w:t xml:space="preserve"> </w:t>
      </w:r>
      <w:proofErr w:type="spellStart"/>
      <w:r w:rsidR="00FF61DA" w:rsidRPr="00FF61DA">
        <w:t>Бабарикин</w:t>
      </w:r>
      <w:proofErr w:type="spellEnd"/>
      <w:r w:rsidR="00FF61DA" w:rsidRPr="00FF61DA">
        <w:t xml:space="preserve">, первый заместитель генерального директора Елена </w:t>
      </w:r>
      <w:r w:rsidR="00FF61DA">
        <w:t xml:space="preserve">Анатольевна </w:t>
      </w:r>
      <w:proofErr w:type="spellStart"/>
      <w:r w:rsidR="00FF61DA" w:rsidRPr="00FF61DA">
        <w:t>Скрипчик</w:t>
      </w:r>
      <w:proofErr w:type="spellEnd"/>
      <w:r w:rsidR="00FF61DA">
        <w:t xml:space="preserve">, директор Брестского филиала Виталий Алексеевич </w:t>
      </w:r>
      <w:proofErr w:type="spellStart"/>
      <w:r w:rsidR="00FF61DA">
        <w:t>Балдовский</w:t>
      </w:r>
      <w:proofErr w:type="spellEnd"/>
      <w:r w:rsidR="00FF61DA" w:rsidRPr="00FF61DA">
        <w:t xml:space="preserve">, </w:t>
      </w:r>
      <w:r w:rsidR="00FF61DA">
        <w:t xml:space="preserve">директор Минского филиала Александр Александрович </w:t>
      </w:r>
      <w:proofErr w:type="spellStart"/>
      <w:r w:rsidR="00FF61DA" w:rsidRPr="00FF61DA">
        <w:t>Скачковский</w:t>
      </w:r>
      <w:proofErr w:type="spellEnd"/>
      <w:r w:rsidR="00FF61DA" w:rsidRPr="00FF61DA">
        <w:t>,</w:t>
      </w:r>
      <w:r w:rsidR="00FF61DA">
        <w:t xml:space="preserve"> директор Гомельского филиала Наталья</w:t>
      </w:r>
      <w:r w:rsidR="00FF61DA" w:rsidRPr="00FF61DA">
        <w:t xml:space="preserve"> </w:t>
      </w:r>
      <w:r w:rsidR="00FF61DA">
        <w:t xml:space="preserve">Павловна </w:t>
      </w:r>
      <w:proofErr w:type="spellStart"/>
      <w:r w:rsidR="00FF61DA" w:rsidRPr="00FF61DA">
        <w:t>Кананович</w:t>
      </w:r>
      <w:proofErr w:type="spellEnd"/>
      <w:r w:rsidR="00FF61DA" w:rsidRPr="00FF61DA">
        <w:t xml:space="preserve">, </w:t>
      </w:r>
      <w:r w:rsidR="00FF61DA">
        <w:t xml:space="preserve">директор Витебского филиала Валерий Владимирович </w:t>
      </w:r>
      <w:r w:rsidR="00FF61DA" w:rsidRPr="00FF61DA">
        <w:t xml:space="preserve">Самоваров, </w:t>
      </w:r>
      <w:r w:rsidR="00FF61DA">
        <w:t xml:space="preserve">директор Гродненского филиала Иван  </w:t>
      </w:r>
      <w:proofErr w:type="spellStart"/>
      <w:r w:rsidR="00FF61DA">
        <w:t>Войтехович</w:t>
      </w:r>
      <w:proofErr w:type="spellEnd"/>
      <w:r w:rsidR="00FF61DA">
        <w:t xml:space="preserve"> </w:t>
      </w:r>
      <w:proofErr w:type="spellStart"/>
      <w:r w:rsidR="00FF61DA" w:rsidRPr="00FF61DA">
        <w:t>Езепчик</w:t>
      </w:r>
      <w:proofErr w:type="spellEnd"/>
      <w:r w:rsidR="00FF61DA" w:rsidRPr="00FF61DA">
        <w:t>,</w:t>
      </w:r>
      <w:r w:rsidR="00FF61DA">
        <w:t xml:space="preserve"> директор Могилевского филиала </w:t>
      </w:r>
      <w:r w:rsidR="00FF61DA" w:rsidRPr="00FF61DA">
        <w:t xml:space="preserve"> </w:t>
      </w:r>
      <w:r w:rsidR="00FF61DA">
        <w:t xml:space="preserve">Дмитрий  Феликсович </w:t>
      </w:r>
      <w:r w:rsidR="00FF61DA" w:rsidRPr="00FF61DA">
        <w:t>Яшков</w:t>
      </w:r>
      <w:r w:rsidR="00FF61DA">
        <w:t>.</w:t>
      </w:r>
    </w:p>
    <w:p w:rsidR="00FF61DA" w:rsidRPr="00865FAD" w:rsidRDefault="00FF61DA" w:rsidP="00865FAD">
      <w:pPr>
        <w:pStyle w:val="1"/>
        <w:ind w:right="312"/>
        <w:jc w:val="both"/>
      </w:pPr>
      <w:r w:rsidRPr="00865FAD">
        <w:t>С приветственным словом в адрес участников</w:t>
      </w:r>
      <w:r w:rsidR="00865FAD">
        <w:t xml:space="preserve"> выступят</w:t>
      </w:r>
      <w:r w:rsidR="00865FAD" w:rsidRPr="00865FAD">
        <w:t xml:space="preserve"> </w:t>
      </w:r>
      <w:r w:rsidR="00865FAD">
        <w:t>П</w:t>
      </w:r>
      <w:r w:rsidR="00865FAD" w:rsidRPr="00865FAD">
        <w:t>редседатель Государственного таможенного комитета Республики Беларусь</w:t>
      </w:r>
      <w:r w:rsidR="00865FAD">
        <w:t xml:space="preserve"> </w:t>
      </w:r>
      <w:r w:rsidRPr="00865FAD">
        <w:t xml:space="preserve">Орловский </w:t>
      </w:r>
      <w:r w:rsidR="00865FAD">
        <w:t>Владимир Николаевич</w:t>
      </w:r>
      <w:r w:rsidRPr="00865FAD">
        <w:t>;</w:t>
      </w:r>
      <w:r w:rsidR="00865FAD" w:rsidRPr="00865FAD">
        <w:t xml:space="preserve"> руководитель Федеральной таможенной службы Российской Федерации Булавин Владимир Иванович</w:t>
      </w:r>
      <w:r w:rsidR="00865FAD">
        <w:t>;</w:t>
      </w:r>
      <w:r w:rsidR="00865FAD" w:rsidRPr="00865FAD">
        <w:t xml:space="preserve"> член Коллегии (Министр) по таможенному сотрудничеству Евразийской экономической комиссии </w:t>
      </w:r>
      <w:proofErr w:type="spellStart"/>
      <w:r w:rsidR="00865FAD" w:rsidRPr="00865FAD">
        <w:t>Мамытканов</w:t>
      </w:r>
      <w:proofErr w:type="spellEnd"/>
      <w:r w:rsidR="00865FAD" w:rsidRPr="00865FAD">
        <w:t xml:space="preserve"> </w:t>
      </w:r>
      <w:proofErr w:type="spellStart"/>
      <w:r w:rsidR="00865FAD" w:rsidRPr="00865FAD">
        <w:t>Максат</w:t>
      </w:r>
      <w:proofErr w:type="spellEnd"/>
      <w:r w:rsidR="00865FAD" w:rsidRPr="00865FAD">
        <w:t xml:space="preserve">  </w:t>
      </w:r>
      <w:proofErr w:type="spellStart"/>
      <w:r w:rsidR="00865FAD" w:rsidRPr="00865FAD">
        <w:t>Суйуналиевич</w:t>
      </w:r>
      <w:proofErr w:type="spellEnd"/>
      <w:r w:rsidR="00865FAD">
        <w:t xml:space="preserve">; </w:t>
      </w:r>
      <w:r w:rsidR="00865FAD" w:rsidRPr="00865FAD">
        <w:t xml:space="preserve">первый заместитель Министра иностранных дел Республики Беларусь Гурьянов </w:t>
      </w:r>
      <w:r w:rsidR="00865FAD">
        <w:t>Александр Евгеньевич</w:t>
      </w:r>
      <w:r w:rsidRPr="00865FAD">
        <w:t>;</w:t>
      </w:r>
      <w:r w:rsidR="00865FAD" w:rsidRPr="00865FAD">
        <w:t xml:space="preserve"> Министр по налогам и сборам Республики Беларусь Наливайко </w:t>
      </w:r>
      <w:proofErr w:type="spellStart"/>
      <w:r w:rsidR="00865FAD" w:rsidRPr="00865FAD">
        <w:t>Cергей</w:t>
      </w:r>
      <w:proofErr w:type="spellEnd"/>
      <w:r w:rsidR="00865FAD" w:rsidRPr="00865FAD">
        <w:t xml:space="preserve"> Эдуардович</w:t>
      </w:r>
      <w:r w:rsidRPr="00865FAD">
        <w:t>;</w:t>
      </w:r>
      <w:r w:rsidR="00865FAD" w:rsidRPr="00865FAD">
        <w:t xml:space="preserve"> заместитель Министра экономики Республики Беларусь </w:t>
      </w:r>
      <w:proofErr w:type="spellStart"/>
      <w:r w:rsidR="00865FAD" w:rsidRPr="00865FAD">
        <w:t>Митянский</w:t>
      </w:r>
      <w:proofErr w:type="spellEnd"/>
      <w:r w:rsidR="00865FAD" w:rsidRPr="00865FAD">
        <w:t xml:space="preserve"> Сергей Витальевич</w:t>
      </w:r>
      <w:r w:rsidRPr="00865FAD">
        <w:t>;</w:t>
      </w:r>
      <w:r w:rsidR="00865FAD">
        <w:t xml:space="preserve"> </w:t>
      </w:r>
      <w:r w:rsidR="00865FAD" w:rsidRPr="00865FAD">
        <w:t>Председатель Белорусс</w:t>
      </w:r>
      <w:r w:rsidR="00865FAD">
        <w:t>кой торгово-промышленной палаты</w:t>
      </w:r>
      <w:r w:rsidR="00865FAD" w:rsidRPr="00865FAD">
        <w:t xml:space="preserve"> </w:t>
      </w:r>
      <w:proofErr w:type="spellStart"/>
      <w:r w:rsidR="00865FAD" w:rsidRPr="00865FAD">
        <w:t>Улахович</w:t>
      </w:r>
      <w:proofErr w:type="spellEnd"/>
      <w:r w:rsidR="00865FAD" w:rsidRPr="00865FAD">
        <w:t xml:space="preserve"> </w:t>
      </w:r>
      <w:r w:rsidR="00865FAD">
        <w:t>Владимир Евгеньевич.</w:t>
      </w:r>
    </w:p>
    <w:p w:rsidR="00200814" w:rsidRDefault="00865FAD" w:rsidP="00FF61DA">
      <w:pPr>
        <w:pStyle w:val="1"/>
        <w:ind w:right="312"/>
        <w:jc w:val="both"/>
        <w:rPr>
          <w:bCs/>
        </w:rPr>
      </w:pPr>
      <w:r>
        <w:lastRenderedPageBreak/>
        <w:t xml:space="preserve">Программой мероприятия запланированы пленарные доклады на следующие темы: </w:t>
      </w:r>
      <w:r w:rsidRPr="00200814">
        <w:rPr>
          <w:rFonts w:hint="eastAsia"/>
          <w:sz w:val="26"/>
          <w:szCs w:val="26"/>
          <w:lang w:eastAsia="en-US"/>
        </w:rPr>
        <w:t>«</w:t>
      </w:r>
      <w:r w:rsidRPr="00200814">
        <w:rPr>
          <w:sz w:val="26"/>
          <w:szCs w:val="26"/>
          <w:lang w:eastAsia="en-US"/>
        </w:rPr>
        <w:t>Совершенствование таможенного регулирования в Евразийском экономическом союзе. Цели и перспективы</w:t>
      </w:r>
      <w:r w:rsidRPr="00200814">
        <w:rPr>
          <w:rFonts w:hint="eastAsia"/>
          <w:sz w:val="26"/>
          <w:szCs w:val="26"/>
          <w:lang w:eastAsia="en-US"/>
        </w:rPr>
        <w:t>»</w:t>
      </w:r>
      <w:r w:rsidRPr="00200814">
        <w:rPr>
          <w:sz w:val="26"/>
          <w:szCs w:val="26"/>
        </w:rPr>
        <w:t>; «Основные аспекты реализации норм новой редакции Закона Республики Беларусь «О таможенном регулировании в Республике Беларусь»;</w:t>
      </w:r>
      <w:r w:rsidRPr="00200814">
        <w:rPr>
          <w:rFonts w:eastAsiaTheme="minorHAnsi"/>
          <w:bCs/>
          <w:sz w:val="26"/>
          <w:szCs w:val="26"/>
        </w:rPr>
        <w:t xml:space="preserve"> «Центр электронного декларирования: успехи и перспективы развития»;</w:t>
      </w:r>
      <w:r w:rsidRPr="00200814">
        <w:rPr>
          <w:sz w:val="26"/>
          <w:szCs w:val="26"/>
          <w:lang w:eastAsia="en-US"/>
        </w:rPr>
        <w:t xml:space="preserve"> «Цифровые таможенные технологии и сервисы»;</w:t>
      </w:r>
      <w:r w:rsidRPr="00200814">
        <w:rPr>
          <w:sz w:val="26"/>
          <w:szCs w:val="26"/>
        </w:rPr>
        <w:t xml:space="preserve"> «Таможня и бизнес – движение вперед»</w:t>
      </w:r>
      <w:r w:rsidRPr="00200814">
        <w:rPr>
          <w:bCs/>
          <w:sz w:val="26"/>
          <w:szCs w:val="26"/>
        </w:rPr>
        <w:t>; «Эволюция таможенных отношений в ЕАЭС: от взаимопонимания к взаимодействию»;</w:t>
      </w:r>
      <w:r w:rsidRPr="00200814">
        <w:rPr>
          <w:sz w:val="26"/>
          <w:szCs w:val="26"/>
        </w:rPr>
        <w:t xml:space="preserve"> «Основные направления взаимодействия между органами транспортного и таможенного контроля. Перспективы развития»;</w:t>
      </w:r>
      <w:r w:rsidRPr="00200814">
        <w:rPr>
          <w:bCs/>
          <w:sz w:val="26"/>
          <w:szCs w:val="26"/>
        </w:rPr>
        <w:t xml:space="preserve"> «Исторический путь таможенной службы Республики Беларусь»;</w:t>
      </w:r>
      <w:r w:rsidR="00200814" w:rsidRPr="00200814">
        <w:t xml:space="preserve"> «Особенности проведения </w:t>
      </w:r>
      <w:proofErr w:type="spellStart"/>
      <w:r w:rsidR="00200814" w:rsidRPr="00200814">
        <w:t>посттаможенного</w:t>
      </w:r>
      <w:proofErr w:type="spellEnd"/>
      <w:r w:rsidR="00200814" w:rsidRPr="00200814">
        <w:t xml:space="preserve"> контроля в современных условиях»;</w:t>
      </w:r>
      <w:r w:rsidR="00200814" w:rsidRPr="00200814">
        <w:rPr>
          <w:bCs/>
        </w:rPr>
        <w:t xml:space="preserve"> «</w:t>
      </w:r>
      <w:r w:rsidR="00200814" w:rsidRPr="00200814">
        <w:t>Современные технологии в области подтверждения происхождения товаров</w:t>
      </w:r>
      <w:r w:rsidR="00200814" w:rsidRPr="00200814">
        <w:rPr>
          <w:bCs/>
        </w:rPr>
        <w:t>»</w:t>
      </w:r>
      <w:r w:rsidR="00200814">
        <w:rPr>
          <w:bCs/>
        </w:rPr>
        <w:t>.</w:t>
      </w:r>
    </w:p>
    <w:p w:rsidR="00C00332" w:rsidRPr="00486B51" w:rsidRDefault="00200814" w:rsidP="00200814">
      <w:pPr>
        <w:pStyle w:val="1"/>
        <w:ind w:right="312"/>
        <w:jc w:val="both"/>
      </w:pPr>
      <w:r w:rsidRPr="00200814">
        <w:t xml:space="preserve">Докладчиками в освещении наиболее актуальных тем в таможенной сфере будут директор Департамента таможенного законодательства и правоприменительной практики Евразийской экономической комиссии Владимиров Сергей Валентинович; заместитель начальника правового управления Государственного таможенного комитета Республики Беларусь Масловский Александр Александрович; заместитель начальника главного управления организации таможенного контроля Государственного таможенного комитета Республики Беларусь Артемьев Алексей Алексеевич; заместитель начальника главного управления автоматизации таможенных операций и оперативного мониторинга Государственного таможенного комитета Республики Беларусь Зотов Вячеслав Геннадьевич; доктор исторических наук, профессор, заведующий кафедрой «Таможенного дела» факультета международных отношений БГУ Острога Виктор Александрович; Председатель общественного совета при ФТС России Лозбенко Леонид Аркадьевич; Председатель Союза участников таможенных отношений Мацкевич Вадим Викторович; начальник Транспортной инспекции Министерства транспорта и коммуникаций Республики Беларусь Киреев Виталий Иванович; заместитель начальника главного управления организации борьбы с контрабандой и </w:t>
      </w:r>
      <w:proofErr w:type="spellStart"/>
      <w:r w:rsidRPr="00200814">
        <w:t>посттаможенного</w:t>
      </w:r>
      <w:proofErr w:type="spellEnd"/>
      <w:r w:rsidRPr="00200814">
        <w:t xml:space="preserve"> контроля Государственного таможенного комитета Республики Беларусь Даниленко Геннадий Владимирович; , заместитель начальника главного управления таможенного регулирования и таможенных платежей Государственного таможенного комитета Республики Беларусь Сидорович Николай Александрович.</w:t>
      </w:r>
    </w:p>
    <w:p w:rsidR="003F00B0" w:rsidRPr="00B539B9" w:rsidRDefault="003F00B0" w:rsidP="00C9572A">
      <w:pPr>
        <w:contextualSpacing/>
        <w:jc w:val="both"/>
        <w:rPr>
          <w:b/>
          <w:bCs/>
          <w:i/>
          <w:highlight w:val="yellow"/>
        </w:rPr>
      </w:pPr>
      <w:r w:rsidRPr="00B04811">
        <w:rPr>
          <w:b/>
          <w:bCs/>
          <w:i/>
        </w:rPr>
        <w:t xml:space="preserve">По всем вопросам обращайтесь, пожалуйста, пресс-служба РУП «Белтаможсервис» по тел. </w:t>
      </w:r>
      <w:r w:rsidR="00C9572A">
        <w:rPr>
          <w:b/>
          <w:bCs/>
          <w:i/>
        </w:rPr>
        <w:t>8-</w:t>
      </w:r>
      <w:r w:rsidRPr="00B04811">
        <w:rPr>
          <w:b/>
          <w:bCs/>
          <w:i/>
        </w:rPr>
        <w:t xml:space="preserve">017-359 </w:t>
      </w:r>
      <w:r w:rsidRPr="006A2BF5">
        <w:rPr>
          <w:b/>
          <w:bCs/>
          <w:i/>
        </w:rPr>
        <w:t>25 22</w:t>
      </w:r>
    </w:p>
    <w:p w:rsidR="003F00B0" w:rsidRDefault="003F00B0" w:rsidP="00C9572A">
      <w:pPr>
        <w:tabs>
          <w:tab w:val="left" w:pos="4536"/>
        </w:tabs>
      </w:pPr>
    </w:p>
    <w:p w:rsidR="00D112D1" w:rsidRDefault="00D112D1" w:rsidP="00C9572A">
      <w:pPr>
        <w:tabs>
          <w:tab w:val="left" w:pos="4536"/>
        </w:tabs>
      </w:pPr>
      <w:r>
        <w:t>Более подробную информацию и новости всегда на нашем сайте:</w:t>
      </w:r>
    </w:p>
    <w:p w:rsidR="00D112D1" w:rsidRDefault="00F76E26" w:rsidP="00C9572A">
      <w:pPr>
        <w:tabs>
          <w:tab w:val="left" w:pos="4536"/>
        </w:tabs>
        <w:rPr>
          <w:rStyle w:val="a7"/>
        </w:rPr>
      </w:pPr>
      <w:hyperlink r:id="rId8" w:history="1">
        <w:r w:rsidR="00D112D1">
          <w:rPr>
            <w:rStyle w:val="a7"/>
          </w:rPr>
          <w:t>https://declarant.by/ru/</w:t>
        </w:r>
      </w:hyperlink>
    </w:p>
    <w:p w:rsidR="00C9572A" w:rsidRPr="00B04811" w:rsidRDefault="00C9572A" w:rsidP="00C9572A">
      <w:pPr>
        <w:tabs>
          <w:tab w:val="left" w:pos="4536"/>
        </w:tabs>
        <w:ind w:right="-30"/>
        <w:rPr>
          <w:rStyle w:val="a7"/>
        </w:rPr>
      </w:pPr>
      <w:r w:rsidRPr="00B04811">
        <w:t>Подписывайтесь на нас в социальных сетях:</w:t>
      </w:r>
      <w:r w:rsidRPr="00B04811">
        <w:br/>
      </w:r>
      <w:hyperlink r:id="rId9" w:history="1">
        <w:r w:rsidRPr="00E34163">
          <w:rPr>
            <w:rStyle w:val="a7"/>
          </w:rPr>
          <w:t>https://www.instagram.com/b</w:t>
        </w:r>
        <w:proofErr w:type="spellStart"/>
        <w:r w:rsidRPr="00E34163">
          <w:rPr>
            <w:rStyle w:val="a7"/>
            <w:lang w:val="en-US"/>
          </w:rPr>
          <w:t>eltamozhservice</w:t>
        </w:r>
        <w:proofErr w:type="spellEnd"/>
      </w:hyperlink>
    </w:p>
    <w:p w:rsidR="00C9572A" w:rsidRPr="00B04811" w:rsidRDefault="00F76E26" w:rsidP="00C9572A">
      <w:pPr>
        <w:tabs>
          <w:tab w:val="left" w:pos="4536"/>
        </w:tabs>
        <w:ind w:right="-30"/>
        <w:rPr>
          <w:rStyle w:val="a7"/>
        </w:rPr>
      </w:pPr>
      <w:hyperlink r:id="rId10" w:history="1">
        <w:r w:rsidR="00C9572A" w:rsidRPr="00B04811">
          <w:rPr>
            <w:rStyle w:val="a7"/>
            <w:lang w:val="en-US"/>
          </w:rPr>
          <w:t>https</w:t>
        </w:r>
        <w:r w:rsidR="00C9572A" w:rsidRPr="00B04811">
          <w:rPr>
            <w:rStyle w:val="a7"/>
          </w:rPr>
          <w:t>://</w:t>
        </w:r>
        <w:r w:rsidR="00C9572A" w:rsidRPr="00B04811">
          <w:rPr>
            <w:rStyle w:val="a7"/>
            <w:lang w:val="en-US"/>
          </w:rPr>
          <w:t>twitter</w:t>
        </w:r>
        <w:r w:rsidR="00C9572A" w:rsidRPr="00B04811">
          <w:rPr>
            <w:rStyle w:val="a7"/>
          </w:rPr>
          <w:t>.</w:t>
        </w:r>
        <w:r w:rsidR="00C9572A" w:rsidRPr="00B04811">
          <w:rPr>
            <w:rStyle w:val="a7"/>
            <w:lang w:val="en-US"/>
          </w:rPr>
          <w:t>com</w:t>
        </w:r>
        <w:r w:rsidR="00C9572A" w:rsidRPr="00B04811">
          <w:rPr>
            <w:rStyle w:val="a7"/>
          </w:rPr>
          <w:t>/</w:t>
        </w:r>
        <w:r w:rsidR="00C9572A" w:rsidRPr="00B04811">
          <w:rPr>
            <w:rStyle w:val="a7"/>
            <w:lang w:val="en-US"/>
          </w:rPr>
          <w:t>RUE</w:t>
        </w:r>
        <w:r w:rsidR="00C9572A" w:rsidRPr="00B04811">
          <w:rPr>
            <w:rStyle w:val="a7"/>
          </w:rPr>
          <w:t>_</w:t>
        </w:r>
        <w:r w:rsidR="00C9572A" w:rsidRPr="00B04811">
          <w:rPr>
            <w:rStyle w:val="a7"/>
            <w:lang w:val="en-US"/>
          </w:rPr>
          <w:t>BTS</w:t>
        </w:r>
      </w:hyperlink>
    </w:p>
    <w:p w:rsidR="00C9572A" w:rsidRPr="00B04811" w:rsidRDefault="00F76E26" w:rsidP="00C9572A">
      <w:pPr>
        <w:tabs>
          <w:tab w:val="left" w:pos="4536"/>
        </w:tabs>
        <w:ind w:right="-30"/>
        <w:rPr>
          <w:color w:val="0000FF"/>
          <w:u w:val="single"/>
        </w:rPr>
      </w:pPr>
      <w:hyperlink r:id="rId11" w:history="1">
        <w:r w:rsidR="00C9572A" w:rsidRPr="00B04811">
          <w:rPr>
            <w:rStyle w:val="a7"/>
            <w:lang w:val="en-US"/>
          </w:rPr>
          <w:t>https</w:t>
        </w:r>
        <w:r w:rsidR="00C9572A" w:rsidRPr="00B04811">
          <w:rPr>
            <w:rStyle w:val="a7"/>
          </w:rPr>
          <w:t>://</w:t>
        </w:r>
        <w:r w:rsidR="00C9572A" w:rsidRPr="00B04811">
          <w:rPr>
            <w:rStyle w:val="a7"/>
            <w:lang w:val="en-US"/>
          </w:rPr>
          <w:t>www</w:t>
        </w:r>
        <w:r w:rsidR="00C9572A" w:rsidRPr="00B04811">
          <w:rPr>
            <w:rStyle w:val="a7"/>
          </w:rPr>
          <w:t>.</w:t>
        </w:r>
        <w:proofErr w:type="spellStart"/>
        <w:r w:rsidR="00C9572A" w:rsidRPr="00B04811">
          <w:rPr>
            <w:rStyle w:val="a7"/>
            <w:lang w:val="en-US"/>
          </w:rPr>
          <w:t>facebook</w:t>
        </w:r>
        <w:proofErr w:type="spellEnd"/>
        <w:r w:rsidR="00C9572A" w:rsidRPr="00B04811">
          <w:rPr>
            <w:rStyle w:val="a7"/>
          </w:rPr>
          <w:t>.</w:t>
        </w:r>
        <w:r w:rsidR="00C9572A" w:rsidRPr="00B04811">
          <w:rPr>
            <w:rStyle w:val="a7"/>
            <w:lang w:val="en-US"/>
          </w:rPr>
          <w:t>com</w:t>
        </w:r>
        <w:r w:rsidR="00C9572A" w:rsidRPr="00B04811">
          <w:rPr>
            <w:rStyle w:val="a7"/>
          </w:rPr>
          <w:t>/</w:t>
        </w:r>
        <w:proofErr w:type="spellStart"/>
        <w:r w:rsidR="00C9572A" w:rsidRPr="00B04811">
          <w:rPr>
            <w:rStyle w:val="a7"/>
            <w:lang w:val="en-US"/>
          </w:rPr>
          <w:t>btslogistics</w:t>
        </w:r>
        <w:proofErr w:type="spellEnd"/>
        <w:r w:rsidR="00C9572A" w:rsidRPr="00B04811">
          <w:rPr>
            <w:rStyle w:val="a7"/>
          </w:rPr>
          <w:t>/</w:t>
        </w:r>
      </w:hyperlink>
    </w:p>
    <w:p w:rsidR="00C9572A" w:rsidRPr="00EF1E16" w:rsidRDefault="00F76E26" w:rsidP="00C9572A">
      <w:pPr>
        <w:tabs>
          <w:tab w:val="left" w:pos="4536"/>
        </w:tabs>
        <w:ind w:right="-30"/>
        <w:rPr>
          <w:rStyle w:val="a7"/>
        </w:rPr>
      </w:pPr>
      <w:hyperlink r:id="rId12" w:history="1">
        <w:r w:rsidR="00C9572A" w:rsidRPr="00B04811">
          <w:rPr>
            <w:rStyle w:val="a7"/>
            <w:lang w:val="en-US"/>
          </w:rPr>
          <w:t>https</w:t>
        </w:r>
        <w:r w:rsidR="00C9572A" w:rsidRPr="00B04811">
          <w:rPr>
            <w:rStyle w:val="a7"/>
          </w:rPr>
          <w:t>://</w:t>
        </w:r>
        <w:r w:rsidR="00C9572A" w:rsidRPr="00B04811">
          <w:rPr>
            <w:rStyle w:val="a7"/>
            <w:lang w:val="en-US"/>
          </w:rPr>
          <w:t>www</w:t>
        </w:r>
        <w:r w:rsidR="00C9572A" w:rsidRPr="00B04811">
          <w:rPr>
            <w:rStyle w:val="a7"/>
          </w:rPr>
          <w:t>.</w:t>
        </w:r>
        <w:proofErr w:type="spellStart"/>
        <w:r w:rsidR="00C9572A" w:rsidRPr="00B04811">
          <w:rPr>
            <w:rStyle w:val="a7"/>
            <w:lang w:val="en-US"/>
          </w:rPr>
          <w:t>youtube</w:t>
        </w:r>
        <w:proofErr w:type="spellEnd"/>
        <w:r w:rsidR="00C9572A" w:rsidRPr="00B04811">
          <w:rPr>
            <w:rStyle w:val="a7"/>
          </w:rPr>
          <w:t>.</w:t>
        </w:r>
        <w:r w:rsidR="00C9572A" w:rsidRPr="00B04811">
          <w:rPr>
            <w:rStyle w:val="a7"/>
            <w:lang w:val="en-US"/>
          </w:rPr>
          <w:t>com</w:t>
        </w:r>
        <w:r w:rsidR="00C9572A" w:rsidRPr="00B04811">
          <w:rPr>
            <w:rStyle w:val="a7"/>
          </w:rPr>
          <w:t>/</w:t>
        </w:r>
        <w:r w:rsidR="00C9572A" w:rsidRPr="00B04811">
          <w:rPr>
            <w:rStyle w:val="a7"/>
            <w:lang w:val="en-US"/>
          </w:rPr>
          <w:t>channel</w:t>
        </w:r>
        <w:r w:rsidR="00C9572A" w:rsidRPr="00B04811">
          <w:rPr>
            <w:rStyle w:val="a7"/>
          </w:rPr>
          <w:t>/</w:t>
        </w:r>
        <w:r w:rsidR="00C9572A" w:rsidRPr="00B04811">
          <w:rPr>
            <w:rStyle w:val="a7"/>
            <w:lang w:val="en-US"/>
          </w:rPr>
          <w:t>UC</w:t>
        </w:r>
        <w:r w:rsidR="00C9572A" w:rsidRPr="00B04811">
          <w:rPr>
            <w:rStyle w:val="a7"/>
          </w:rPr>
          <w:t>1_</w:t>
        </w:r>
        <w:proofErr w:type="spellStart"/>
        <w:r w:rsidR="00C9572A" w:rsidRPr="00B04811">
          <w:rPr>
            <w:rStyle w:val="a7"/>
            <w:lang w:val="en-US"/>
          </w:rPr>
          <w:t>RJPcShwneP</w:t>
        </w:r>
        <w:proofErr w:type="spellEnd"/>
        <w:r w:rsidR="00C9572A" w:rsidRPr="00B04811">
          <w:rPr>
            <w:rStyle w:val="a7"/>
          </w:rPr>
          <w:t>6</w:t>
        </w:r>
        <w:proofErr w:type="spellStart"/>
        <w:r w:rsidR="00C9572A" w:rsidRPr="00B04811">
          <w:rPr>
            <w:rStyle w:val="a7"/>
            <w:lang w:val="en-US"/>
          </w:rPr>
          <w:t>ytpiIi</w:t>
        </w:r>
        <w:proofErr w:type="spellEnd"/>
        <w:r w:rsidR="00C9572A" w:rsidRPr="00B04811">
          <w:rPr>
            <w:rStyle w:val="a7"/>
          </w:rPr>
          <w:t>5</w:t>
        </w:r>
        <w:proofErr w:type="spellStart"/>
        <w:r w:rsidR="00C9572A" w:rsidRPr="00B04811">
          <w:rPr>
            <w:rStyle w:val="a7"/>
            <w:lang w:val="en-US"/>
          </w:rPr>
          <w:t>fQ</w:t>
        </w:r>
        <w:proofErr w:type="spellEnd"/>
        <w:r w:rsidR="00C9572A" w:rsidRPr="00B04811">
          <w:rPr>
            <w:rStyle w:val="a7"/>
          </w:rPr>
          <w:t>/</w:t>
        </w:r>
        <w:r w:rsidR="00C9572A" w:rsidRPr="00B04811">
          <w:rPr>
            <w:rStyle w:val="a7"/>
            <w:lang w:val="en-US"/>
          </w:rPr>
          <w:t>featured</w:t>
        </w:r>
      </w:hyperlink>
    </w:p>
    <w:p w:rsidR="00C9572A" w:rsidRDefault="00F76E26" w:rsidP="00C9572A">
      <w:pPr>
        <w:tabs>
          <w:tab w:val="left" w:pos="4536"/>
        </w:tabs>
        <w:ind w:right="-30"/>
        <w:rPr>
          <w:color w:val="0000FF"/>
          <w:u w:val="single"/>
        </w:rPr>
      </w:pPr>
      <w:hyperlink r:id="rId13" w:history="1">
        <w:r w:rsidR="00C9572A">
          <w:rPr>
            <w:rStyle w:val="a7"/>
            <w:lang w:val="en-US"/>
          </w:rPr>
          <w:t>https</w:t>
        </w:r>
        <w:r w:rsidR="00C9572A" w:rsidRPr="00EF1E16">
          <w:rPr>
            <w:rStyle w:val="a7"/>
          </w:rPr>
          <w:t>://</w:t>
        </w:r>
        <w:r w:rsidR="00C9572A">
          <w:rPr>
            <w:rStyle w:val="a7"/>
            <w:lang w:val="en-US"/>
          </w:rPr>
          <w:t>www</w:t>
        </w:r>
        <w:r w:rsidR="00C9572A" w:rsidRPr="00EF1E16">
          <w:rPr>
            <w:rStyle w:val="a7"/>
          </w:rPr>
          <w:t>.</w:t>
        </w:r>
        <w:proofErr w:type="spellStart"/>
        <w:r w:rsidR="00C9572A">
          <w:rPr>
            <w:rStyle w:val="a7"/>
            <w:lang w:val="en-US"/>
          </w:rPr>
          <w:t>linkedin</w:t>
        </w:r>
        <w:proofErr w:type="spellEnd"/>
        <w:r w:rsidR="00C9572A" w:rsidRPr="00EF1E16">
          <w:rPr>
            <w:rStyle w:val="a7"/>
          </w:rPr>
          <w:t>.</w:t>
        </w:r>
        <w:r w:rsidR="00C9572A">
          <w:rPr>
            <w:rStyle w:val="a7"/>
            <w:lang w:val="en-US"/>
          </w:rPr>
          <w:t>com</w:t>
        </w:r>
        <w:r w:rsidR="00C9572A" w:rsidRPr="00EF1E16">
          <w:rPr>
            <w:rStyle w:val="a7"/>
          </w:rPr>
          <w:t>/</w:t>
        </w:r>
        <w:r w:rsidR="00C9572A">
          <w:rPr>
            <w:rStyle w:val="a7"/>
            <w:lang w:val="en-US"/>
          </w:rPr>
          <w:t>company</w:t>
        </w:r>
        <w:r w:rsidR="00C9572A" w:rsidRPr="00EF1E16">
          <w:rPr>
            <w:rStyle w:val="a7"/>
          </w:rPr>
          <w:t>/40956545/</w:t>
        </w:r>
        <w:r w:rsidR="00C9572A">
          <w:rPr>
            <w:rStyle w:val="a7"/>
            <w:lang w:val="en-US"/>
          </w:rPr>
          <w:t>admin</w:t>
        </w:r>
        <w:r w:rsidR="00C9572A" w:rsidRPr="00EF1E16">
          <w:rPr>
            <w:rStyle w:val="a7"/>
          </w:rPr>
          <w:t>/</w:t>
        </w:r>
      </w:hyperlink>
    </w:p>
    <w:p w:rsidR="00C9572A" w:rsidRPr="00EF1E16" w:rsidRDefault="00F76E26" w:rsidP="00C9572A">
      <w:pPr>
        <w:tabs>
          <w:tab w:val="left" w:pos="4536"/>
        </w:tabs>
        <w:ind w:right="-30"/>
        <w:rPr>
          <w:color w:val="0000FF"/>
          <w:u w:val="single"/>
        </w:rPr>
      </w:pPr>
      <w:hyperlink r:id="rId14" w:history="1">
        <w:r w:rsidR="00C9572A" w:rsidRPr="00186081">
          <w:rPr>
            <w:rStyle w:val="a7"/>
            <w:noProof/>
          </w:rPr>
          <w:t>https://vk.com/beltamozhservice</w:t>
        </w:r>
      </w:hyperlink>
    </w:p>
    <w:p w:rsidR="00C9572A" w:rsidRPr="00EF1E16" w:rsidRDefault="00C9572A" w:rsidP="00C9572A">
      <w:pPr>
        <w:tabs>
          <w:tab w:val="left" w:pos="4536"/>
        </w:tabs>
        <w:ind w:right="-30"/>
        <w:rPr>
          <w:rStyle w:val="a7"/>
        </w:rPr>
      </w:pPr>
      <w:r w:rsidRPr="00EF1E16">
        <w:rPr>
          <w:rStyle w:val="a7"/>
        </w:rPr>
        <w:t>https://zen.yandex.ru/id/6020d6f6e7a951302fdf5856</w:t>
      </w:r>
    </w:p>
    <w:p w:rsidR="00C9572A" w:rsidRDefault="00C9572A" w:rsidP="00C9572A">
      <w:pPr>
        <w:tabs>
          <w:tab w:val="left" w:pos="4536"/>
        </w:tabs>
      </w:pPr>
    </w:p>
    <w:sectPr w:rsidR="00C9572A" w:rsidSect="00C9572A">
      <w:headerReference w:type="even" r:id="rId15"/>
      <w:headerReference w:type="default" r:id="rId16"/>
      <w:headerReference w:type="first" r:id="rId17"/>
      <w:footerReference w:type="first" r:id="rId18"/>
      <w:pgSz w:w="11906" w:h="16838"/>
      <w:pgMar w:top="141" w:right="454" w:bottom="568" w:left="993" w:header="1135" w:footer="46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E26" w:rsidRDefault="00F76E26">
      <w:r>
        <w:separator/>
      </w:r>
    </w:p>
  </w:endnote>
  <w:endnote w:type="continuationSeparator" w:id="0">
    <w:p w:rsidR="00F76E26" w:rsidRDefault="00F7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9F8" w:rsidRPr="00B47422" w:rsidRDefault="004049F8" w:rsidP="00C9572A">
    <w:pPr>
      <w:pStyle w:val="ae"/>
      <w:tabs>
        <w:tab w:val="clear" w:pos="4677"/>
        <w:tab w:val="clear" w:pos="9355"/>
        <w:tab w:val="left" w:pos="14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E26" w:rsidRDefault="00F76E26">
      <w:r>
        <w:separator/>
      </w:r>
    </w:p>
  </w:footnote>
  <w:footnote w:type="continuationSeparator" w:id="0">
    <w:p w:rsidR="00F76E26" w:rsidRDefault="00F7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3E2" w:rsidRDefault="00B05CF3" w:rsidP="004A0443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373E2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373E2" w:rsidRDefault="002373E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3E2" w:rsidRDefault="00B05CF3" w:rsidP="004A0443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373E2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90BDF">
      <w:rPr>
        <w:rStyle w:val="ad"/>
        <w:noProof/>
      </w:rPr>
      <w:t>3</w:t>
    </w:r>
    <w:r>
      <w:rPr>
        <w:rStyle w:val="ad"/>
      </w:rPr>
      <w:fldChar w:fldCharType="end"/>
    </w:r>
  </w:p>
  <w:p w:rsidR="002373E2" w:rsidRDefault="002373E2" w:rsidP="00C9572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34" w:type="dxa"/>
      <w:tblLayout w:type="fixed"/>
      <w:tblLook w:val="0000" w:firstRow="0" w:lastRow="0" w:firstColumn="0" w:lastColumn="0" w:noHBand="0" w:noVBand="0"/>
    </w:tblPr>
    <w:tblGrid>
      <w:gridCol w:w="4253"/>
      <w:gridCol w:w="1418"/>
      <w:gridCol w:w="4110"/>
    </w:tblGrid>
    <w:tr w:rsidR="0032348A" w:rsidRPr="00A84AD1" w:rsidTr="0032348A">
      <w:trPr>
        <w:trHeight w:val="984"/>
      </w:trPr>
      <w:tc>
        <w:tcPr>
          <w:tcW w:w="4253" w:type="dxa"/>
        </w:tcPr>
        <w:p w:rsidR="00457441" w:rsidRDefault="0032348A" w:rsidP="0032348A">
          <w:pPr>
            <w:jc w:val="center"/>
            <w:rPr>
              <w:b/>
              <w:sz w:val="26"/>
              <w:szCs w:val="26"/>
              <w:lang w:val="be-BY"/>
            </w:rPr>
          </w:pPr>
          <w:r w:rsidRPr="00C5080A">
            <w:rPr>
              <w:b/>
              <w:sz w:val="26"/>
              <w:szCs w:val="26"/>
              <w:lang w:val="be-BY"/>
            </w:rPr>
            <w:t xml:space="preserve">ДЗЯРЖАЎНЫ </w:t>
          </w:r>
        </w:p>
        <w:p w:rsidR="0032348A" w:rsidRPr="00A84AD1" w:rsidRDefault="0032348A" w:rsidP="0032348A">
          <w:pPr>
            <w:jc w:val="center"/>
            <w:rPr>
              <w:b/>
              <w:sz w:val="10"/>
              <w:szCs w:val="10"/>
            </w:rPr>
          </w:pPr>
          <w:r w:rsidRPr="00C5080A">
            <w:rPr>
              <w:b/>
              <w:sz w:val="26"/>
              <w:szCs w:val="26"/>
              <w:lang w:val="be-BY"/>
            </w:rPr>
            <w:t>МЫТНЫ КАМІТЭТ РЭСПУБЛІКІ БЕЛАРУСЬ</w:t>
          </w:r>
        </w:p>
      </w:tc>
      <w:tc>
        <w:tcPr>
          <w:tcW w:w="1418" w:type="dxa"/>
        </w:tcPr>
        <w:p w:rsidR="0032348A" w:rsidRPr="000E21C5" w:rsidRDefault="0032348A" w:rsidP="0032348A">
          <w:pPr>
            <w:ind w:left="4" w:hanging="4"/>
            <w:jc w:val="center"/>
            <w:rPr>
              <w:sz w:val="20"/>
            </w:rPr>
          </w:pPr>
        </w:p>
      </w:tc>
      <w:tc>
        <w:tcPr>
          <w:tcW w:w="4110" w:type="dxa"/>
        </w:tcPr>
        <w:p w:rsidR="0032348A" w:rsidRPr="00A84AD1" w:rsidRDefault="0032348A" w:rsidP="0032348A">
          <w:pPr>
            <w:jc w:val="center"/>
            <w:rPr>
              <w:b/>
              <w:sz w:val="10"/>
              <w:szCs w:val="10"/>
            </w:rPr>
          </w:pPr>
          <w:r w:rsidRPr="00C5080A">
            <w:rPr>
              <w:b/>
              <w:sz w:val="26"/>
              <w:szCs w:val="26"/>
              <w:lang w:val="be-BY"/>
            </w:rPr>
            <w:t>ГОСУ</w:t>
          </w:r>
          <w:r w:rsidRPr="00C5080A">
            <w:rPr>
              <w:b/>
              <w:sz w:val="26"/>
              <w:szCs w:val="26"/>
            </w:rPr>
            <w:t>ДАРСТВЕННЫЙ ТАМОЖЕННЫЙ КОМИТЕТ РЕСПУБЛИКИ БЕЛАРУСЬ</w:t>
          </w:r>
        </w:p>
      </w:tc>
    </w:tr>
    <w:tr w:rsidR="0032348A" w:rsidRPr="00F07128" w:rsidTr="0032348A">
      <w:trPr>
        <w:trHeight w:val="1157"/>
      </w:trPr>
      <w:tc>
        <w:tcPr>
          <w:tcW w:w="4253" w:type="dxa"/>
        </w:tcPr>
        <w:p w:rsidR="0032348A" w:rsidRPr="00A84AD1" w:rsidRDefault="0032348A" w:rsidP="0032348A">
          <w:pPr>
            <w:rPr>
              <w:b/>
              <w:sz w:val="10"/>
              <w:szCs w:val="10"/>
            </w:rPr>
          </w:pPr>
        </w:p>
        <w:p w:rsidR="0032348A" w:rsidRDefault="0032348A" w:rsidP="0032348A">
          <w:pPr>
            <w:ind w:left="-108"/>
            <w:jc w:val="center"/>
            <w:rPr>
              <w:b/>
              <w:sz w:val="22"/>
              <w:szCs w:val="22"/>
            </w:rPr>
          </w:pPr>
          <w:r w:rsidRPr="00290359">
            <w:rPr>
              <w:b/>
              <w:sz w:val="22"/>
              <w:szCs w:val="22"/>
            </w:rPr>
            <w:t>РЭСПУБЛ</w:t>
          </w:r>
          <w:r>
            <w:rPr>
              <w:b/>
              <w:sz w:val="22"/>
              <w:szCs w:val="22"/>
              <w:lang w:val="en-US"/>
            </w:rPr>
            <w:t>I</w:t>
          </w:r>
          <w:r w:rsidRPr="00290359">
            <w:rPr>
              <w:b/>
              <w:sz w:val="22"/>
              <w:szCs w:val="22"/>
            </w:rPr>
            <w:t xml:space="preserve">КАНСКАЕ </w:t>
          </w:r>
        </w:p>
        <w:p w:rsidR="0032348A" w:rsidRDefault="0032348A" w:rsidP="0032348A">
          <w:pPr>
            <w:ind w:left="-108"/>
            <w:jc w:val="center"/>
            <w:rPr>
              <w:b/>
              <w:sz w:val="22"/>
              <w:szCs w:val="22"/>
            </w:rPr>
          </w:pPr>
          <w:r w:rsidRPr="00290359">
            <w:rPr>
              <w:b/>
              <w:sz w:val="22"/>
              <w:szCs w:val="22"/>
            </w:rPr>
            <w:t>УН</w:t>
          </w:r>
          <w:r w:rsidRPr="00290359">
            <w:rPr>
              <w:b/>
              <w:sz w:val="22"/>
              <w:szCs w:val="22"/>
              <w:lang w:val="en-US"/>
            </w:rPr>
            <w:t>I</w:t>
          </w:r>
          <w:r w:rsidRPr="00290359">
            <w:rPr>
              <w:b/>
              <w:sz w:val="22"/>
              <w:szCs w:val="22"/>
            </w:rPr>
            <w:t>ТАРНАЕ</w:t>
          </w:r>
          <w:r w:rsidR="003C0854">
            <w:rPr>
              <w:b/>
              <w:sz w:val="22"/>
              <w:szCs w:val="22"/>
            </w:rPr>
            <w:t xml:space="preserve"> </w:t>
          </w:r>
          <w:r w:rsidRPr="00290359">
            <w:rPr>
              <w:b/>
              <w:sz w:val="22"/>
              <w:szCs w:val="22"/>
            </w:rPr>
            <w:t xml:space="preserve">ПРАДПРЫЕМСТВА </w:t>
          </w:r>
          <w:r>
            <w:rPr>
              <w:b/>
              <w:sz w:val="22"/>
              <w:szCs w:val="22"/>
            </w:rPr>
            <w:t>«</w:t>
          </w:r>
          <w:r w:rsidRPr="00290359">
            <w:rPr>
              <w:b/>
              <w:sz w:val="22"/>
              <w:szCs w:val="22"/>
            </w:rPr>
            <w:t>БЕЛМЫТСЭРВ</w:t>
          </w:r>
          <w:r w:rsidRPr="00290359">
            <w:rPr>
              <w:b/>
              <w:sz w:val="22"/>
              <w:szCs w:val="22"/>
              <w:lang w:val="en-US"/>
            </w:rPr>
            <w:t>I</w:t>
          </w:r>
          <w:r w:rsidRPr="00290359">
            <w:rPr>
              <w:b/>
              <w:sz w:val="22"/>
              <w:szCs w:val="22"/>
            </w:rPr>
            <w:t>С</w:t>
          </w:r>
          <w:r>
            <w:rPr>
              <w:b/>
              <w:sz w:val="22"/>
              <w:szCs w:val="22"/>
            </w:rPr>
            <w:t>»</w:t>
          </w:r>
        </w:p>
        <w:p w:rsidR="0032348A" w:rsidRDefault="0032348A" w:rsidP="0032348A">
          <w:pPr>
            <w:ind w:left="-108"/>
            <w:jc w:val="center"/>
            <w:rPr>
              <w:b/>
              <w:sz w:val="4"/>
              <w:szCs w:val="4"/>
            </w:rPr>
          </w:pPr>
          <w:r>
            <w:rPr>
              <w:b/>
              <w:sz w:val="22"/>
              <w:szCs w:val="22"/>
            </w:rPr>
            <w:t>(РУП «</w:t>
          </w:r>
          <w:r w:rsidRPr="00290359">
            <w:rPr>
              <w:b/>
              <w:sz w:val="22"/>
              <w:szCs w:val="22"/>
            </w:rPr>
            <w:t>БЕЛМЫТСЭРВ</w:t>
          </w:r>
          <w:r w:rsidRPr="00290359">
            <w:rPr>
              <w:b/>
              <w:sz w:val="22"/>
              <w:szCs w:val="22"/>
              <w:lang w:val="en-US"/>
            </w:rPr>
            <w:t>I</w:t>
          </w:r>
          <w:r w:rsidRPr="00290359">
            <w:rPr>
              <w:b/>
              <w:sz w:val="22"/>
              <w:szCs w:val="22"/>
            </w:rPr>
            <w:t>С</w:t>
          </w:r>
          <w:r>
            <w:rPr>
              <w:b/>
              <w:sz w:val="22"/>
              <w:szCs w:val="22"/>
            </w:rPr>
            <w:t>»)</w:t>
          </w:r>
        </w:p>
        <w:p w:rsidR="0032348A" w:rsidRPr="000525AF" w:rsidRDefault="0032348A" w:rsidP="0032348A">
          <w:pPr>
            <w:ind w:left="-108"/>
            <w:jc w:val="center"/>
            <w:rPr>
              <w:b/>
              <w:sz w:val="4"/>
              <w:szCs w:val="4"/>
            </w:rPr>
          </w:pPr>
        </w:p>
        <w:p w:rsidR="0032348A" w:rsidRDefault="00E4712C" w:rsidP="0032348A">
          <w:pPr>
            <w:jc w:val="center"/>
            <w:rPr>
              <w:b/>
              <w:sz w:val="16"/>
              <w:szCs w:val="16"/>
            </w:rPr>
          </w:pPr>
          <w:proofErr w:type="spellStart"/>
          <w:r>
            <w:rPr>
              <w:b/>
              <w:sz w:val="16"/>
              <w:szCs w:val="16"/>
            </w:rPr>
            <w:t>вул</w:t>
          </w:r>
          <w:proofErr w:type="spellEnd"/>
          <w:r>
            <w:rPr>
              <w:b/>
              <w:sz w:val="16"/>
              <w:szCs w:val="16"/>
            </w:rPr>
            <w:t xml:space="preserve">. </w:t>
          </w:r>
          <w:proofErr w:type="spellStart"/>
          <w:r>
            <w:rPr>
              <w:b/>
              <w:sz w:val="16"/>
              <w:szCs w:val="16"/>
            </w:rPr>
            <w:t>Лермантава</w:t>
          </w:r>
          <w:proofErr w:type="spellEnd"/>
          <w:r>
            <w:rPr>
              <w:b/>
              <w:sz w:val="16"/>
              <w:szCs w:val="16"/>
            </w:rPr>
            <w:t>, 27, каб.502</w:t>
          </w:r>
          <w:r w:rsidR="004049F8">
            <w:rPr>
              <w:b/>
              <w:sz w:val="16"/>
              <w:szCs w:val="16"/>
            </w:rPr>
            <w:t xml:space="preserve">, </w:t>
          </w:r>
          <w:r w:rsidR="0019689E">
            <w:rPr>
              <w:b/>
              <w:sz w:val="16"/>
              <w:szCs w:val="16"/>
            </w:rPr>
            <w:t>22003</w:t>
          </w:r>
          <w:r w:rsidR="0032348A">
            <w:rPr>
              <w:b/>
              <w:sz w:val="16"/>
              <w:szCs w:val="16"/>
            </w:rPr>
            <w:t>6</w:t>
          </w:r>
          <w:r w:rsidR="0032348A">
            <w:rPr>
              <w:b/>
              <w:sz w:val="16"/>
              <w:szCs w:val="16"/>
              <w:lang w:val="be-BY"/>
            </w:rPr>
            <w:t>,</w:t>
          </w:r>
          <w:r w:rsidR="0032348A" w:rsidRPr="000525AF">
            <w:rPr>
              <w:b/>
              <w:sz w:val="16"/>
              <w:szCs w:val="16"/>
            </w:rPr>
            <w:t xml:space="preserve"> </w:t>
          </w:r>
          <w:proofErr w:type="spellStart"/>
          <w:r w:rsidR="0032348A" w:rsidRPr="000525AF">
            <w:rPr>
              <w:b/>
              <w:sz w:val="16"/>
              <w:szCs w:val="16"/>
            </w:rPr>
            <w:t>г.М</w:t>
          </w:r>
          <w:r w:rsidR="0032348A" w:rsidRPr="000525AF">
            <w:rPr>
              <w:b/>
              <w:sz w:val="16"/>
              <w:szCs w:val="16"/>
              <w:lang w:val="en-US"/>
            </w:rPr>
            <w:t>i</w:t>
          </w:r>
          <w:r w:rsidR="0032348A" w:rsidRPr="000525AF">
            <w:rPr>
              <w:b/>
              <w:sz w:val="16"/>
              <w:szCs w:val="16"/>
            </w:rPr>
            <w:t>нск</w:t>
          </w:r>
          <w:proofErr w:type="spellEnd"/>
        </w:p>
        <w:p w:rsidR="0032348A" w:rsidRDefault="0032348A" w:rsidP="0032348A">
          <w:pPr>
            <w:jc w:val="center"/>
            <w:rPr>
              <w:b/>
              <w:sz w:val="16"/>
              <w:szCs w:val="16"/>
            </w:rPr>
          </w:pPr>
          <w:proofErr w:type="spellStart"/>
          <w:r w:rsidRPr="000525AF">
            <w:rPr>
              <w:b/>
              <w:sz w:val="16"/>
              <w:szCs w:val="16"/>
            </w:rPr>
            <w:t>тэл</w:t>
          </w:r>
          <w:proofErr w:type="spellEnd"/>
          <w:r>
            <w:rPr>
              <w:b/>
              <w:sz w:val="16"/>
              <w:szCs w:val="16"/>
            </w:rPr>
            <w:t xml:space="preserve">. +375 17 259 75 03, факс +375 17 </w:t>
          </w:r>
          <w:r w:rsidRPr="000525AF">
            <w:rPr>
              <w:b/>
              <w:sz w:val="16"/>
              <w:szCs w:val="16"/>
            </w:rPr>
            <w:t>2</w:t>
          </w:r>
          <w:r w:rsidR="002F0112">
            <w:rPr>
              <w:b/>
              <w:sz w:val="16"/>
              <w:szCs w:val="16"/>
            </w:rPr>
            <w:t>597504</w:t>
          </w:r>
        </w:p>
        <w:p w:rsidR="0032348A" w:rsidRPr="00146FA9" w:rsidRDefault="0032348A" w:rsidP="0032348A">
          <w:pPr>
            <w:jc w:val="center"/>
            <w:rPr>
              <w:sz w:val="22"/>
              <w:szCs w:val="22"/>
            </w:rPr>
          </w:pPr>
        </w:p>
      </w:tc>
      <w:tc>
        <w:tcPr>
          <w:tcW w:w="1418" w:type="dxa"/>
        </w:tcPr>
        <w:p w:rsidR="0032348A" w:rsidRPr="00D13020" w:rsidRDefault="0032348A" w:rsidP="0032348A">
          <w:pPr>
            <w:ind w:left="-104" w:hanging="4"/>
            <w:jc w:val="center"/>
            <w:rPr>
              <w:sz w:val="20"/>
            </w:rPr>
          </w:pPr>
          <w:r w:rsidRPr="000E21C5">
            <w:rPr>
              <w:sz w:val="20"/>
            </w:rPr>
            <w:object w:dxaOrig="1813" w:dyaOrig="1197" w14:anchorId="48831E7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3.8pt;height:48.3pt" o:borderbottomcolor="this">
                <v:imagedata r:id="rId1" o:title=""/>
              </v:shape>
              <o:OLEObject Type="Embed" ProgID="CorelDraw.Graphic.10" ShapeID="_x0000_i1025" DrawAspect="Content" ObjectID="_1692187586" r:id="rId2"/>
            </w:object>
          </w:r>
        </w:p>
      </w:tc>
      <w:tc>
        <w:tcPr>
          <w:tcW w:w="4110" w:type="dxa"/>
        </w:tcPr>
        <w:p w:rsidR="0032348A" w:rsidRPr="00A84AD1" w:rsidRDefault="0032348A" w:rsidP="0032348A">
          <w:pPr>
            <w:ind w:left="-108"/>
            <w:jc w:val="center"/>
            <w:rPr>
              <w:b/>
              <w:sz w:val="10"/>
              <w:szCs w:val="10"/>
            </w:rPr>
          </w:pPr>
        </w:p>
        <w:p w:rsidR="0032348A" w:rsidRDefault="0032348A" w:rsidP="0032348A">
          <w:pPr>
            <w:ind w:left="-108"/>
            <w:jc w:val="center"/>
            <w:rPr>
              <w:b/>
              <w:sz w:val="22"/>
              <w:szCs w:val="22"/>
            </w:rPr>
          </w:pPr>
          <w:r w:rsidRPr="00290359">
            <w:rPr>
              <w:b/>
              <w:sz w:val="22"/>
              <w:szCs w:val="22"/>
            </w:rPr>
            <w:t>РЕСПУБЛИКАНСКОЕ</w:t>
          </w:r>
        </w:p>
        <w:p w:rsidR="0032348A" w:rsidRDefault="0032348A" w:rsidP="0032348A">
          <w:pPr>
            <w:ind w:left="-108"/>
            <w:jc w:val="center"/>
            <w:rPr>
              <w:b/>
              <w:sz w:val="22"/>
              <w:szCs w:val="22"/>
            </w:rPr>
          </w:pPr>
          <w:r w:rsidRPr="00290359">
            <w:rPr>
              <w:b/>
              <w:sz w:val="22"/>
              <w:szCs w:val="22"/>
            </w:rPr>
            <w:t xml:space="preserve">УНИТАРНОЕ ПРЕДПРИЯТИЕ </w:t>
          </w:r>
          <w:r>
            <w:rPr>
              <w:b/>
              <w:sz w:val="22"/>
              <w:szCs w:val="22"/>
            </w:rPr>
            <w:t>«</w:t>
          </w:r>
          <w:r w:rsidRPr="00290359">
            <w:rPr>
              <w:b/>
              <w:sz w:val="22"/>
              <w:szCs w:val="22"/>
            </w:rPr>
            <w:t>БЕЛТАМОЖСЕРВИС</w:t>
          </w:r>
          <w:r>
            <w:rPr>
              <w:b/>
              <w:sz w:val="22"/>
              <w:szCs w:val="22"/>
            </w:rPr>
            <w:t>»</w:t>
          </w:r>
        </w:p>
        <w:p w:rsidR="0032348A" w:rsidRDefault="0032348A" w:rsidP="0032348A">
          <w:pPr>
            <w:ind w:left="-108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(РУП «</w:t>
          </w:r>
          <w:r w:rsidRPr="00290359">
            <w:rPr>
              <w:b/>
              <w:sz w:val="22"/>
              <w:szCs w:val="22"/>
            </w:rPr>
            <w:t>БЕЛТАМОЖСЕРВИС</w:t>
          </w:r>
          <w:r>
            <w:rPr>
              <w:b/>
              <w:sz w:val="22"/>
              <w:szCs w:val="22"/>
            </w:rPr>
            <w:t>»)</w:t>
          </w:r>
        </w:p>
        <w:p w:rsidR="0032348A" w:rsidRPr="000525AF" w:rsidRDefault="0032348A" w:rsidP="0032348A">
          <w:pPr>
            <w:ind w:left="-108"/>
            <w:jc w:val="center"/>
            <w:rPr>
              <w:b/>
              <w:sz w:val="4"/>
              <w:szCs w:val="4"/>
            </w:rPr>
          </w:pPr>
        </w:p>
        <w:p w:rsidR="0032348A" w:rsidRPr="000525AF" w:rsidRDefault="00CA7AFD" w:rsidP="0032348A">
          <w:pPr>
            <w:ind w:left="-108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         </w:t>
          </w:r>
          <w:r w:rsidR="0019689E">
            <w:rPr>
              <w:b/>
              <w:sz w:val="16"/>
              <w:szCs w:val="16"/>
            </w:rPr>
            <w:t>ул.</w:t>
          </w:r>
          <w:r w:rsidR="0032348A">
            <w:rPr>
              <w:b/>
              <w:sz w:val="16"/>
              <w:szCs w:val="16"/>
            </w:rPr>
            <w:t xml:space="preserve"> </w:t>
          </w:r>
          <w:r w:rsidR="0019689E">
            <w:rPr>
              <w:b/>
              <w:sz w:val="16"/>
              <w:szCs w:val="16"/>
            </w:rPr>
            <w:t>Лермонтова</w:t>
          </w:r>
          <w:r w:rsidR="0032348A" w:rsidRPr="000525AF">
            <w:rPr>
              <w:b/>
              <w:sz w:val="16"/>
              <w:szCs w:val="16"/>
            </w:rPr>
            <w:t>,</w:t>
          </w:r>
          <w:r w:rsidR="00E4712C">
            <w:rPr>
              <w:b/>
              <w:sz w:val="16"/>
              <w:szCs w:val="16"/>
            </w:rPr>
            <w:t xml:space="preserve"> 27, </w:t>
          </w:r>
          <w:proofErr w:type="spellStart"/>
          <w:r w:rsidR="00E4712C">
            <w:rPr>
              <w:b/>
              <w:sz w:val="16"/>
              <w:szCs w:val="16"/>
            </w:rPr>
            <w:t>каб</w:t>
          </w:r>
          <w:proofErr w:type="spellEnd"/>
          <w:r w:rsidR="00E4712C">
            <w:rPr>
              <w:b/>
              <w:sz w:val="16"/>
              <w:szCs w:val="16"/>
            </w:rPr>
            <w:t>. 502</w:t>
          </w:r>
          <w:r w:rsidR="0032348A">
            <w:rPr>
              <w:b/>
              <w:sz w:val="16"/>
              <w:szCs w:val="16"/>
            </w:rPr>
            <w:t xml:space="preserve">, </w:t>
          </w:r>
          <w:r w:rsidR="0019689E">
            <w:rPr>
              <w:b/>
              <w:sz w:val="16"/>
              <w:szCs w:val="16"/>
            </w:rPr>
            <w:t>22003</w:t>
          </w:r>
          <w:r w:rsidR="0032348A">
            <w:rPr>
              <w:b/>
              <w:sz w:val="16"/>
              <w:szCs w:val="16"/>
            </w:rPr>
            <w:t>6</w:t>
          </w:r>
          <w:r w:rsidR="0032348A">
            <w:rPr>
              <w:b/>
              <w:sz w:val="16"/>
              <w:szCs w:val="16"/>
              <w:lang w:val="be-BY"/>
            </w:rPr>
            <w:t>,</w:t>
          </w:r>
          <w:r w:rsidR="0032348A" w:rsidRPr="000525AF">
            <w:rPr>
              <w:b/>
              <w:sz w:val="16"/>
              <w:szCs w:val="16"/>
            </w:rPr>
            <w:t xml:space="preserve"> </w:t>
          </w:r>
          <w:proofErr w:type="spellStart"/>
          <w:r w:rsidR="0032348A" w:rsidRPr="000525AF">
            <w:rPr>
              <w:b/>
              <w:sz w:val="16"/>
              <w:szCs w:val="16"/>
            </w:rPr>
            <w:t>г.Минск</w:t>
          </w:r>
          <w:proofErr w:type="spellEnd"/>
        </w:p>
        <w:p w:rsidR="0032348A" w:rsidRDefault="0032348A" w:rsidP="0032348A">
          <w:pPr>
            <w:ind w:left="-108"/>
            <w:jc w:val="center"/>
            <w:rPr>
              <w:b/>
              <w:sz w:val="16"/>
              <w:szCs w:val="16"/>
            </w:rPr>
          </w:pPr>
          <w:r w:rsidRPr="000525AF">
            <w:rPr>
              <w:b/>
              <w:sz w:val="16"/>
              <w:szCs w:val="16"/>
            </w:rPr>
            <w:t>тел</w:t>
          </w:r>
          <w:r>
            <w:rPr>
              <w:b/>
              <w:sz w:val="16"/>
              <w:szCs w:val="16"/>
            </w:rPr>
            <w:t xml:space="preserve">. +375 17 259 75 03, факс +375 17 </w:t>
          </w:r>
          <w:r w:rsidRPr="000525AF">
            <w:rPr>
              <w:b/>
              <w:sz w:val="16"/>
              <w:szCs w:val="16"/>
            </w:rPr>
            <w:t>2</w:t>
          </w:r>
          <w:r>
            <w:rPr>
              <w:b/>
              <w:sz w:val="16"/>
              <w:szCs w:val="16"/>
            </w:rPr>
            <w:t xml:space="preserve">597504 </w:t>
          </w:r>
        </w:p>
        <w:p w:rsidR="0032348A" w:rsidRPr="00F07128" w:rsidRDefault="0032348A" w:rsidP="0032348A">
          <w:pPr>
            <w:jc w:val="center"/>
            <w:rPr>
              <w:sz w:val="22"/>
              <w:szCs w:val="22"/>
            </w:rPr>
          </w:pPr>
        </w:p>
      </w:tc>
    </w:tr>
  </w:tbl>
  <w:p w:rsidR="00BE517B" w:rsidRDefault="00BE517B" w:rsidP="00674B4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bullet"/>
      <w:lvlText w:val="џ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507ED7AA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6EA6C7C"/>
    <w:multiLevelType w:val="hybridMultilevel"/>
    <w:tmpl w:val="41222CAA"/>
    <w:lvl w:ilvl="0" w:tplc="6168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7B3099"/>
    <w:multiLevelType w:val="multilevel"/>
    <w:tmpl w:val="322C1B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3B5F87"/>
    <w:multiLevelType w:val="hybridMultilevel"/>
    <w:tmpl w:val="1D76A1B6"/>
    <w:lvl w:ilvl="0" w:tplc="2D8CE3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308E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14C9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2C25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80DC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7A55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DC67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B4AB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CC88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17E67"/>
    <w:multiLevelType w:val="multilevel"/>
    <w:tmpl w:val="1B562E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A270173"/>
    <w:multiLevelType w:val="hybridMultilevel"/>
    <w:tmpl w:val="63589BF0"/>
    <w:lvl w:ilvl="0" w:tplc="00CC09CE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7AD5C82"/>
    <w:multiLevelType w:val="hybridMultilevel"/>
    <w:tmpl w:val="6C9028DE"/>
    <w:lvl w:ilvl="0" w:tplc="601EC350">
      <w:start w:val="1"/>
      <w:numFmt w:val="decimal"/>
      <w:lvlText w:val="%1."/>
      <w:lvlJc w:val="left"/>
      <w:pPr>
        <w:tabs>
          <w:tab w:val="num" w:pos="1984"/>
        </w:tabs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36C90CF7"/>
    <w:multiLevelType w:val="multilevel"/>
    <w:tmpl w:val="194CC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9AD617A"/>
    <w:multiLevelType w:val="hybridMultilevel"/>
    <w:tmpl w:val="9DBA9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14DC4"/>
    <w:multiLevelType w:val="hybridMultilevel"/>
    <w:tmpl w:val="60E47D06"/>
    <w:lvl w:ilvl="0" w:tplc="C2384E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3CCE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76A8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299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49D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D2E7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B802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80BC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20A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76952"/>
    <w:multiLevelType w:val="hybridMultilevel"/>
    <w:tmpl w:val="0C581160"/>
    <w:lvl w:ilvl="0" w:tplc="601EC350">
      <w:start w:val="1"/>
      <w:numFmt w:val="decimal"/>
      <w:lvlText w:val="%1."/>
      <w:lvlJc w:val="left"/>
      <w:pPr>
        <w:tabs>
          <w:tab w:val="num" w:pos="1984"/>
        </w:tabs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42410CDA"/>
    <w:multiLevelType w:val="hybridMultilevel"/>
    <w:tmpl w:val="91AAC28C"/>
    <w:lvl w:ilvl="0" w:tplc="F358FD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425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4CE1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9C25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27D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2ACD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4E6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F053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CEAE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208E3"/>
    <w:multiLevelType w:val="hybridMultilevel"/>
    <w:tmpl w:val="F3EA00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692E25"/>
    <w:multiLevelType w:val="multilevel"/>
    <w:tmpl w:val="E30286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FF108F1"/>
    <w:multiLevelType w:val="multilevel"/>
    <w:tmpl w:val="6DEA4B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7DC5D86"/>
    <w:multiLevelType w:val="hybridMultilevel"/>
    <w:tmpl w:val="232E13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C84D69"/>
    <w:multiLevelType w:val="multilevel"/>
    <w:tmpl w:val="46D4A34A"/>
    <w:lvl w:ilvl="0">
      <w:start w:val="1"/>
      <w:numFmt w:val="decimal"/>
      <w:lvlText w:val="%1."/>
      <w:lvlJc w:val="left"/>
      <w:pPr>
        <w:ind w:left="9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7" w:hanging="1800"/>
      </w:pPr>
      <w:rPr>
        <w:rFonts w:hint="default"/>
      </w:rPr>
    </w:lvl>
  </w:abstractNum>
  <w:abstractNum w:abstractNumId="18" w15:restartNumberingAfterBreak="0">
    <w:nsid w:val="5F1E502E"/>
    <w:multiLevelType w:val="multilevel"/>
    <w:tmpl w:val="942E43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77C569D"/>
    <w:multiLevelType w:val="hybridMultilevel"/>
    <w:tmpl w:val="2982C4A0"/>
    <w:lvl w:ilvl="0" w:tplc="E8AA7E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8E98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88B2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5020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B608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D43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C664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E401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FE7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DD2952"/>
    <w:multiLevelType w:val="multilevel"/>
    <w:tmpl w:val="5E7A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080230"/>
    <w:multiLevelType w:val="hybridMultilevel"/>
    <w:tmpl w:val="2BD25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7975D0"/>
    <w:multiLevelType w:val="hybridMultilevel"/>
    <w:tmpl w:val="D9B6D792"/>
    <w:lvl w:ilvl="0" w:tplc="7B2226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B237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0F3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3ACC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10C3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048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6482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5EA7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90D2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138D3"/>
    <w:multiLevelType w:val="hybridMultilevel"/>
    <w:tmpl w:val="5C268F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23"/>
  </w:num>
  <w:num w:numId="3">
    <w:abstractNumId w:val="16"/>
  </w:num>
  <w:num w:numId="4">
    <w:abstractNumId w:val="13"/>
  </w:num>
  <w:num w:numId="5">
    <w:abstractNumId w:val="21"/>
  </w:num>
  <w:num w:numId="6">
    <w:abstractNumId w:val="6"/>
  </w:num>
  <w:num w:numId="7">
    <w:abstractNumId w:val="7"/>
  </w:num>
  <w:num w:numId="8">
    <w:abstractNumId w:val="11"/>
  </w:num>
  <w:num w:numId="9">
    <w:abstractNumId w:val="9"/>
  </w:num>
  <w:num w:numId="10">
    <w:abstractNumId w:val="22"/>
  </w:num>
  <w:num w:numId="11">
    <w:abstractNumId w:val="10"/>
  </w:num>
  <w:num w:numId="12">
    <w:abstractNumId w:val="12"/>
  </w:num>
  <w:num w:numId="13">
    <w:abstractNumId w:val="4"/>
  </w:num>
  <w:num w:numId="14">
    <w:abstractNumId w:val="19"/>
  </w:num>
  <w:num w:numId="15">
    <w:abstractNumId w:val="17"/>
  </w:num>
  <w:num w:numId="16">
    <w:abstractNumId w:val="5"/>
  </w:num>
  <w:num w:numId="17">
    <w:abstractNumId w:val="15"/>
  </w:num>
  <w:num w:numId="18">
    <w:abstractNumId w:val="8"/>
  </w:num>
  <w:num w:numId="19">
    <w:abstractNumId w:val="18"/>
  </w:num>
  <w:num w:numId="20">
    <w:abstractNumId w:val="14"/>
  </w:num>
  <w:num w:numId="21">
    <w:abstractNumId w:val="3"/>
  </w:num>
  <w:num w:numId="22">
    <w:abstractNumId w:val="0"/>
  </w:num>
  <w:num w:numId="23">
    <w:abstractNumId w:val="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5C"/>
    <w:rsid w:val="000008DE"/>
    <w:rsid w:val="0000264A"/>
    <w:rsid w:val="00013929"/>
    <w:rsid w:val="00013C42"/>
    <w:rsid w:val="0002343C"/>
    <w:rsid w:val="00025602"/>
    <w:rsid w:val="000257BE"/>
    <w:rsid w:val="000340E6"/>
    <w:rsid w:val="00043939"/>
    <w:rsid w:val="000476D9"/>
    <w:rsid w:val="00052E72"/>
    <w:rsid w:val="00055BEA"/>
    <w:rsid w:val="0006265E"/>
    <w:rsid w:val="000643C4"/>
    <w:rsid w:val="000703A5"/>
    <w:rsid w:val="00080639"/>
    <w:rsid w:val="00083B8E"/>
    <w:rsid w:val="00092AC5"/>
    <w:rsid w:val="00093486"/>
    <w:rsid w:val="0009596E"/>
    <w:rsid w:val="000A3754"/>
    <w:rsid w:val="000A3BBE"/>
    <w:rsid w:val="000A4293"/>
    <w:rsid w:val="000A6C3E"/>
    <w:rsid w:val="000B77EA"/>
    <w:rsid w:val="000C1544"/>
    <w:rsid w:val="000C45D2"/>
    <w:rsid w:val="000C7795"/>
    <w:rsid w:val="000F5D30"/>
    <w:rsid w:val="000F67D7"/>
    <w:rsid w:val="0010640D"/>
    <w:rsid w:val="00111CC2"/>
    <w:rsid w:val="001129D2"/>
    <w:rsid w:val="00132990"/>
    <w:rsid w:val="001342D2"/>
    <w:rsid w:val="00134715"/>
    <w:rsid w:val="0014489E"/>
    <w:rsid w:val="001467E9"/>
    <w:rsid w:val="001542AF"/>
    <w:rsid w:val="00155907"/>
    <w:rsid w:val="001631AA"/>
    <w:rsid w:val="00163F89"/>
    <w:rsid w:val="0017085B"/>
    <w:rsid w:val="00172D80"/>
    <w:rsid w:val="00184587"/>
    <w:rsid w:val="00187E0B"/>
    <w:rsid w:val="00190BDF"/>
    <w:rsid w:val="0019689E"/>
    <w:rsid w:val="001B4F86"/>
    <w:rsid w:val="001B55C1"/>
    <w:rsid w:val="001C19EF"/>
    <w:rsid w:val="001D657E"/>
    <w:rsid w:val="001D7BAF"/>
    <w:rsid w:val="001E01F5"/>
    <w:rsid w:val="001E17F0"/>
    <w:rsid w:val="001F1321"/>
    <w:rsid w:val="001F3B1D"/>
    <w:rsid w:val="001F6BD3"/>
    <w:rsid w:val="00200814"/>
    <w:rsid w:val="0020529F"/>
    <w:rsid w:val="00214368"/>
    <w:rsid w:val="00215C01"/>
    <w:rsid w:val="00216732"/>
    <w:rsid w:val="002168A0"/>
    <w:rsid w:val="00217379"/>
    <w:rsid w:val="00224CBE"/>
    <w:rsid w:val="002268AE"/>
    <w:rsid w:val="002349B2"/>
    <w:rsid w:val="002373E2"/>
    <w:rsid w:val="0023747E"/>
    <w:rsid w:val="002449BA"/>
    <w:rsid w:val="002465B1"/>
    <w:rsid w:val="00246CE0"/>
    <w:rsid w:val="00255612"/>
    <w:rsid w:val="00262C1B"/>
    <w:rsid w:val="002963D8"/>
    <w:rsid w:val="002B1F00"/>
    <w:rsid w:val="002C0437"/>
    <w:rsid w:val="002C091B"/>
    <w:rsid w:val="002C28E8"/>
    <w:rsid w:val="002C4282"/>
    <w:rsid w:val="002D15E6"/>
    <w:rsid w:val="002E3C0A"/>
    <w:rsid w:val="002E4F69"/>
    <w:rsid w:val="002E7CFE"/>
    <w:rsid w:val="002F0112"/>
    <w:rsid w:val="002F1CB0"/>
    <w:rsid w:val="003021AC"/>
    <w:rsid w:val="003026D8"/>
    <w:rsid w:val="00305E93"/>
    <w:rsid w:val="00313D29"/>
    <w:rsid w:val="0032346F"/>
    <w:rsid w:val="0032348A"/>
    <w:rsid w:val="00333D25"/>
    <w:rsid w:val="003342C7"/>
    <w:rsid w:val="00334A41"/>
    <w:rsid w:val="00346D78"/>
    <w:rsid w:val="00356B78"/>
    <w:rsid w:val="003655EA"/>
    <w:rsid w:val="00371D49"/>
    <w:rsid w:val="003879AB"/>
    <w:rsid w:val="0039300F"/>
    <w:rsid w:val="0039376D"/>
    <w:rsid w:val="00396C30"/>
    <w:rsid w:val="003A4C73"/>
    <w:rsid w:val="003B2C75"/>
    <w:rsid w:val="003C0854"/>
    <w:rsid w:val="003D3D20"/>
    <w:rsid w:val="003D4EB8"/>
    <w:rsid w:val="003D7BF9"/>
    <w:rsid w:val="003E0850"/>
    <w:rsid w:val="003E6CF8"/>
    <w:rsid w:val="003F00B0"/>
    <w:rsid w:val="003F124C"/>
    <w:rsid w:val="003F36E3"/>
    <w:rsid w:val="0040183C"/>
    <w:rsid w:val="004049F8"/>
    <w:rsid w:val="004050DD"/>
    <w:rsid w:val="00415603"/>
    <w:rsid w:val="00424700"/>
    <w:rsid w:val="00424C00"/>
    <w:rsid w:val="004277DB"/>
    <w:rsid w:val="00433FFF"/>
    <w:rsid w:val="004351FB"/>
    <w:rsid w:val="00437335"/>
    <w:rsid w:val="004447A4"/>
    <w:rsid w:val="00445CBA"/>
    <w:rsid w:val="0045304B"/>
    <w:rsid w:val="00454438"/>
    <w:rsid w:val="00457441"/>
    <w:rsid w:val="00461669"/>
    <w:rsid w:val="00466326"/>
    <w:rsid w:val="00466FD8"/>
    <w:rsid w:val="00471F77"/>
    <w:rsid w:val="00474B02"/>
    <w:rsid w:val="00474B7F"/>
    <w:rsid w:val="004830A0"/>
    <w:rsid w:val="00484718"/>
    <w:rsid w:val="00484F33"/>
    <w:rsid w:val="00485E65"/>
    <w:rsid w:val="00486B51"/>
    <w:rsid w:val="00493236"/>
    <w:rsid w:val="00494F05"/>
    <w:rsid w:val="0049599C"/>
    <w:rsid w:val="00496DF8"/>
    <w:rsid w:val="004A0443"/>
    <w:rsid w:val="004A19F9"/>
    <w:rsid w:val="004B68D5"/>
    <w:rsid w:val="004C4D91"/>
    <w:rsid w:val="004E3E91"/>
    <w:rsid w:val="004E541E"/>
    <w:rsid w:val="004E55A3"/>
    <w:rsid w:val="004F0E4F"/>
    <w:rsid w:val="004F1688"/>
    <w:rsid w:val="004F2F6F"/>
    <w:rsid w:val="004F3157"/>
    <w:rsid w:val="004F636A"/>
    <w:rsid w:val="004F6D56"/>
    <w:rsid w:val="005006A1"/>
    <w:rsid w:val="00507CB2"/>
    <w:rsid w:val="0051005D"/>
    <w:rsid w:val="00513406"/>
    <w:rsid w:val="00523571"/>
    <w:rsid w:val="00527942"/>
    <w:rsid w:val="0053215F"/>
    <w:rsid w:val="00532819"/>
    <w:rsid w:val="00546807"/>
    <w:rsid w:val="005509C8"/>
    <w:rsid w:val="00562903"/>
    <w:rsid w:val="00580A36"/>
    <w:rsid w:val="0058232A"/>
    <w:rsid w:val="005843B4"/>
    <w:rsid w:val="005870BF"/>
    <w:rsid w:val="005871EF"/>
    <w:rsid w:val="005A5435"/>
    <w:rsid w:val="005A5C4E"/>
    <w:rsid w:val="005B10B5"/>
    <w:rsid w:val="005B3111"/>
    <w:rsid w:val="005C2037"/>
    <w:rsid w:val="005C4998"/>
    <w:rsid w:val="005C6FA6"/>
    <w:rsid w:val="005D0830"/>
    <w:rsid w:val="005D4605"/>
    <w:rsid w:val="005E3245"/>
    <w:rsid w:val="005E529B"/>
    <w:rsid w:val="005E6520"/>
    <w:rsid w:val="005F277E"/>
    <w:rsid w:val="005F515E"/>
    <w:rsid w:val="005F7967"/>
    <w:rsid w:val="005F7FDB"/>
    <w:rsid w:val="00602533"/>
    <w:rsid w:val="00610EC8"/>
    <w:rsid w:val="00614980"/>
    <w:rsid w:val="00614CA2"/>
    <w:rsid w:val="0062000C"/>
    <w:rsid w:val="006200B9"/>
    <w:rsid w:val="006236E3"/>
    <w:rsid w:val="006304D0"/>
    <w:rsid w:val="00633917"/>
    <w:rsid w:val="00633B29"/>
    <w:rsid w:val="00633F31"/>
    <w:rsid w:val="00634A88"/>
    <w:rsid w:val="006426BA"/>
    <w:rsid w:val="00644018"/>
    <w:rsid w:val="00645A8F"/>
    <w:rsid w:val="00646D9F"/>
    <w:rsid w:val="0066030D"/>
    <w:rsid w:val="00660E1A"/>
    <w:rsid w:val="006613D9"/>
    <w:rsid w:val="0066546D"/>
    <w:rsid w:val="006733F1"/>
    <w:rsid w:val="00674B4D"/>
    <w:rsid w:val="00674DF8"/>
    <w:rsid w:val="00675A89"/>
    <w:rsid w:val="00675B55"/>
    <w:rsid w:val="006815C1"/>
    <w:rsid w:val="006827EC"/>
    <w:rsid w:val="006852CE"/>
    <w:rsid w:val="006879F1"/>
    <w:rsid w:val="006943CF"/>
    <w:rsid w:val="006A1EE2"/>
    <w:rsid w:val="006C1E51"/>
    <w:rsid w:val="006C79B6"/>
    <w:rsid w:val="006D1ADD"/>
    <w:rsid w:val="006D46C0"/>
    <w:rsid w:val="006E4A1B"/>
    <w:rsid w:val="006E669E"/>
    <w:rsid w:val="006F7EEB"/>
    <w:rsid w:val="007000B3"/>
    <w:rsid w:val="0070565D"/>
    <w:rsid w:val="007070E1"/>
    <w:rsid w:val="00735CAB"/>
    <w:rsid w:val="00740A18"/>
    <w:rsid w:val="00750A1A"/>
    <w:rsid w:val="0075583E"/>
    <w:rsid w:val="007618CC"/>
    <w:rsid w:val="00765634"/>
    <w:rsid w:val="00773CBE"/>
    <w:rsid w:val="00785857"/>
    <w:rsid w:val="00787BCC"/>
    <w:rsid w:val="007A4AED"/>
    <w:rsid w:val="007B0119"/>
    <w:rsid w:val="007B0B47"/>
    <w:rsid w:val="007B2969"/>
    <w:rsid w:val="007C1A41"/>
    <w:rsid w:val="007C1CF4"/>
    <w:rsid w:val="007D5057"/>
    <w:rsid w:val="007F2483"/>
    <w:rsid w:val="00802F4F"/>
    <w:rsid w:val="00806992"/>
    <w:rsid w:val="008107AC"/>
    <w:rsid w:val="00814011"/>
    <w:rsid w:val="008144E0"/>
    <w:rsid w:val="00814AE8"/>
    <w:rsid w:val="00825A38"/>
    <w:rsid w:val="0083106A"/>
    <w:rsid w:val="00831215"/>
    <w:rsid w:val="00833F54"/>
    <w:rsid w:val="00853966"/>
    <w:rsid w:val="00865FAD"/>
    <w:rsid w:val="008709BA"/>
    <w:rsid w:val="00884144"/>
    <w:rsid w:val="00884678"/>
    <w:rsid w:val="00886B90"/>
    <w:rsid w:val="00890D35"/>
    <w:rsid w:val="008A1E64"/>
    <w:rsid w:val="008B5863"/>
    <w:rsid w:val="008C2B3B"/>
    <w:rsid w:val="008D2519"/>
    <w:rsid w:val="008D2C12"/>
    <w:rsid w:val="008E0C0E"/>
    <w:rsid w:val="008E1560"/>
    <w:rsid w:val="008E329C"/>
    <w:rsid w:val="008E5997"/>
    <w:rsid w:val="008E5FAA"/>
    <w:rsid w:val="008F0AAE"/>
    <w:rsid w:val="00900D96"/>
    <w:rsid w:val="009119C3"/>
    <w:rsid w:val="009129C4"/>
    <w:rsid w:val="00925923"/>
    <w:rsid w:val="00925F5A"/>
    <w:rsid w:val="00926479"/>
    <w:rsid w:val="00927E7E"/>
    <w:rsid w:val="0093762D"/>
    <w:rsid w:val="00942472"/>
    <w:rsid w:val="00956E76"/>
    <w:rsid w:val="00960E9A"/>
    <w:rsid w:val="00964A5C"/>
    <w:rsid w:val="00967A62"/>
    <w:rsid w:val="00972412"/>
    <w:rsid w:val="009810E0"/>
    <w:rsid w:val="009A3330"/>
    <w:rsid w:val="009A53F7"/>
    <w:rsid w:val="009B0F75"/>
    <w:rsid w:val="009B5B3A"/>
    <w:rsid w:val="009B6231"/>
    <w:rsid w:val="009C2F59"/>
    <w:rsid w:val="009C38CF"/>
    <w:rsid w:val="009C698A"/>
    <w:rsid w:val="009D01B0"/>
    <w:rsid w:val="009D1AF0"/>
    <w:rsid w:val="009D687D"/>
    <w:rsid w:val="009D6AAC"/>
    <w:rsid w:val="009E1118"/>
    <w:rsid w:val="009E2868"/>
    <w:rsid w:val="009E2BD3"/>
    <w:rsid w:val="009F209A"/>
    <w:rsid w:val="009F3647"/>
    <w:rsid w:val="00A01F39"/>
    <w:rsid w:val="00A03B5A"/>
    <w:rsid w:val="00A04144"/>
    <w:rsid w:val="00A04823"/>
    <w:rsid w:val="00A10B36"/>
    <w:rsid w:val="00A11738"/>
    <w:rsid w:val="00A12CB0"/>
    <w:rsid w:val="00A16338"/>
    <w:rsid w:val="00A20ABB"/>
    <w:rsid w:val="00A30702"/>
    <w:rsid w:val="00A3242E"/>
    <w:rsid w:val="00A360C3"/>
    <w:rsid w:val="00A46EEE"/>
    <w:rsid w:val="00A47880"/>
    <w:rsid w:val="00A5554A"/>
    <w:rsid w:val="00A61D71"/>
    <w:rsid w:val="00A62E32"/>
    <w:rsid w:val="00A6322B"/>
    <w:rsid w:val="00A67502"/>
    <w:rsid w:val="00A703DC"/>
    <w:rsid w:val="00A72A6E"/>
    <w:rsid w:val="00A72F15"/>
    <w:rsid w:val="00A75BA6"/>
    <w:rsid w:val="00A80F56"/>
    <w:rsid w:val="00A818C9"/>
    <w:rsid w:val="00A83F9E"/>
    <w:rsid w:val="00A85804"/>
    <w:rsid w:val="00A87B35"/>
    <w:rsid w:val="00A932FD"/>
    <w:rsid w:val="00A93BA3"/>
    <w:rsid w:val="00AA0F96"/>
    <w:rsid w:val="00AA1699"/>
    <w:rsid w:val="00AA5B4D"/>
    <w:rsid w:val="00AB0A09"/>
    <w:rsid w:val="00AC0ACD"/>
    <w:rsid w:val="00AC31D0"/>
    <w:rsid w:val="00AC5895"/>
    <w:rsid w:val="00AD3803"/>
    <w:rsid w:val="00AD4B5B"/>
    <w:rsid w:val="00AE38E4"/>
    <w:rsid w:val="00AF32FC"/>
    <w:rsid w:val="00AF7585"/>
    <w:rsid w:val="00AF7F14"/>
    <w:rsid w:val="00B05CF3"/>
    <w:rsid w:val="00B10180"/>
    <w:rsid w:val="00B12C0A"/>
    <w:rsid w:val="00B22534"/>
    <w:rsid w:val="00B275DC"/>
    <w:rsid w:val="00B342C2"/>
    <w:rsid w:val="00B36B9D"/>
    <w:rsid w:val="00B36CA7"/>
    <w:rsid w:val="00B42738"/>
    <w:rsid w:val="00B47422"/>
    <w:rsid w:val="00B50BC8"/>
    <w:rsid w:val="00B63BA4"/>
    <w:rsid w:val="00B673F3"/>
    <w:rsid w:val="00B711E8"/>
    <w:rsid w:val="00B7250E"/>
    <w:rsid w:val="00B832F0"/>
    <w:rsid w:val="00B858A0"/>
    <w:rsid w:val="00B9055F"/>
    <w:rsid w:val="00B96890"/>
    <w:rsid w:val="00BA3B78"/>
    <w:rsid w:val="00BA422F"/>
    <w:rsid w:val="00BA49B1"/>
    <w:rsid w:val="00BB43FA"/>
    <w:rsid w:val="00BC7B4B"/>
    <w:rsid w:val="00BD2366"/>
    <w:rsid w:val="00BD4C91"/>
    <w:rsid w:val="00BE2184"/>
    <w:rsid w:val="00BE517B"/>
    <w:rsid w:val="00C00332"/>
    <w:rsid w:val="00C012D1"/>
    <w:rsid w:val="00C10A1D"/>
    <w:rsid w:val="00C1178A"/>
    <w:rsid w:val="00C234DA"/>
    <w:rsid w:val="00C24B3D"/>
    <w:rsid w:val="00C368C2"/>
    <w:rsid w:val="00C42727"/>
    <w:rsid w:val="00C449F8"/>
    <w:rsid w:val="00C5085C"/>
    <w:rsid w:val="00C66FC4"/>
    <w:rsid w:val="00C71463"/>
    <w:rsid w:val="00C71B1B"/>
    <w:rsid w:val="00C72CB8"/>
    <w:rsid w:val="00C8464A"/>
    <w:rsid w:val="00C85D34"/>
    <w:rsid w:val="00C9010E"/>
    <w:rsid w:val="00C9572A"/>
    <w:rsid w:val="00CA7AFD"/>
    <w:rsid w:val="00CB19C0"/>
    <w:rsid w:val="00CB4C4B"/>
    <w:rsid w:val="00CC044A"/>
    <w:rsid w:val="00CC76C6"/>
    <w:rsid w:val="00CD6000"/>
    <w:rsid w:val="00CE7F2F"/>
    <w:rsid w:val="00D034E2"/>
    <w:rsid w:val="00D10474"/>
    <w:rsid w:val="00D112D1"/>
    <w:rsid w:val="00D2133B"/>
    <w:rsid w:val="00D22ED1"/>
    <w:rsid w:val="00D23AFD"/>
    <w:rsid w:val="00D2552D"/>
    <w:rsid w:val="00D3041A"/>
    <w:rsid w:val="00D34D8E"/>
    <w:rsid w:val="00D358F4"/>
    <w:rsid w:val="00D3699A"/>
    <w:rsid w:val="00D421B9"/>
    <w:rsid w:val="00D431EC"/>
    <w:rsid w:val="00D436A5"/>
    <w:rsid w:val="00D5416E"/>
    <w:rsid w:val="00D57B89"/>
    <w:rsid w:val="00D60524"/>
    <w:rsid w:val="00D63C77"/>
    <w:rsid w:val="00D72708"/>
    <w:rsid w:val="00D9260B"/>
    <w:rsid w:val="00D936A9"/>
    <w:rsid w:val="00DA087C"/>
    <w:rsid w:val="00DA34C7"/>
    <w:rsid w:val="00DB4206"/>
    <w:rsid w:val="00DB7E44"/>
    <w:rsid w:val="00DC668A"/>
    <w:rsid w:val="00DC6A74"/>
    <w:rsid w:val="00DC76B5"/>
    <w:rsid w:val="00DD264D"/>
    <w:rsid w:val="00DD2D00"/>
    <w:rsid w:val="00DD3650"/>
    <w:rsid w:val="00DD69DE"/>
    <w:rsid w:val="00DE13FB"/>
    <w:rsid w:val="00DE4360"/>
    <w:rsid w:val="00DE536C"/>
    <w:rsid w:val="00DF0106"/>
    <w:rsid w:val="00DF2B2F"/>
    <w:rsid w:val="00DF5C49"/>
    <w:rsid w:val="00DF7D1E"/>
    <w:rsid w:val="00E020F1"/>
    <w:rsid w:val="00E07474"/>
    <w:rsid w:val="00E15848"/>
    <w:rsid w:val="00E208E0"/>
    <w:rsid w:val="00E23623"/>
    <w:rsid w:val="00E25AA8"/>
    <w:rsid w:val="00E31149"/>
    <w:rsid w:val="00E37704"/>
    <w:rsid w:val="00E42D46"/>
    <w:rsid w:val="00E4712C"/>
    <w:rsid w:val="00E565A4"/>
    <w:rsid w:val="00E611DF"/>
    <w:rsid w:val="00E61A77"/>
    <w:rsid w:val="00E72680"/>
    <w:rsid w:val="00E80595"/>
    <w:rsid w:val="00E82DF7"/>
    <w:rsid w:val="00EA0774"/>
    <w:rsid w:val="00EA08CB"/>
    <w:rsid w:val="00EA0B2F"/>
    <w:rsid w:val="00EA1AF4"/>
    <w:rsid w:val="00EA4BED"/>
    <w:rsid w:val="00EA6922"/>
    <w:rsid w:val="00EA74A0"/>
    <w:rsid w:val="00EC23E8"/>
    <w:rsid w:val="00EC6597"/>
    <w:rsid w:val="00ED26C4"/>
    <w:rsid w:val="00ED31CE"/>
    <w:rsid w:val="00ED3471"/>
    <w:rsid w:val="00EE383B"/>
    <w:rsid w:val="00EF18A1"/>
    <w:rsid w:val="00EF22B0"/>
    <w:rsid w:val="00EF24BF"/>
    <w:rsid w:val="00EF5AE6"/>
    <w:rsid w:val="00F14AFC"/>
    <w:rsid w:val="00F14D7F"/>
    <w:rsid w:val="00F151FD"/>
    <w:rsid w:val="00F159AC"/>
    <w:rsid w:val="00F16036"/>
    <w:rsid w:val="00F25A20"/>
    <w:rsid w:val="00F26180"/>
    <w:rsid w:val="00F305DF"/>
    <w:rsid w:val="00F30609"/>
    <w:rsid w:val="00F335F6"/>
    <w:rsid w:val="00F34EA0"/>
    <w:rsid w:val="00F35CF4"/>
    <w:rsid w:val="00F44576"/>
    <w:rsid w:val="00F53C1F"/>
    <w:rsid w:val="00F629EF"/>
    <w:rsid w:val="00F74655"/>
    <w:rsid w:val="00F74A16"/>
    <w:rsid w:val="00F75770"/>
    <w:rsid w:val="00F76E26"/>
    <w:rsid w:val="00F815AE"/>
    <w:rsid w:val="00F930BE"/>
    <w:rsid w:val="00FA13E3"/>
    <w:rsid w:val="00FA20AA"/>
    <w:rsid w:val="00FA6CE6"/>
    <w:rsid w:val="00FA72F7"/>
    <w:rsid w:val="00FC6D61"/>
    <w:rsid w:val="00FD17AF"/>
    <w:rsid w:val="00FD27F0"/>
    <w:rsid w:val="00FD2E9E"/>
    <w:rsid w:val="00FD354A"/>
    <w:rsid w:val="00FD504D"/>
    <w:rsid w:val="00FE0E00"/>
    <w:rsid w:val="00FF1F64"/>
    <w:rsid w:val="00FF2956"/>
    <w:rsid w:val="00FF61DA"/>
    <w:rsid w:val="00FF7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3FF54E"/>
  <w15:docId w15:val="{0F21E72D-D905-484B-814A-E4D02EFB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CF4"/>
    <w:rPr>
      <w:sz w:val="30"/>
      <w:szCs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35CF4"/>
    <w:pPr>
      <w:jc w:val="center"/>
    </w:pPr>
    <w:rPr>
      <w:b/>
      <w:sz w:val="28"/>
      <w:szCs w:val="20"/>
    </w:rPr>
  </w:style>
  <w:style w:type="table" w:styleId="a5">
    <w:name w:val="Table Grid"/>
    <w:basedOn w:val="a1"/>
    <w:uiPriority w:val="59"/>
    <w:rsid w:val="00F35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930BE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D5416E"/>
    <w:rPr>
      <w:color w:val="0000FF"/>
      <w:u w:val="single"/>
    </w:rPr>
  </w:style>
  <w:style w:type="character" w:customStyle="1" w:styleId="a8">
    <w:name w:val="Основной текст_"/>
    <w:link w:val="1"/>
    <w:rsid w:val="00DD69DE"/>
    <w:rPr>
      <w:sz w:val="28"/>
      <w:szCs w:val="28"/>
      <w:shd w:val="clear" w:color="auto" w:fill="FFFFFF"/>
    </w:rPr>
  </w:style>
  <w:style w:type="character" w:customStyle="1" w:styleId="135pt">
    <w:name w:val="Основной текст + 13;5 pt;Полужирный"/>
    <w:rsid w:val="00DD69DE"/>
    <w:rPr>
      <w:b/>
      <w:bCs/>
      <w:sz w:val="27"/>
      <w:szCs w:val="27"/>
      <w:shd w:val="clear" w:color="auto" w:fill="FFFFFF"/>
    </w:rPr>
  </w:style>
  <w:style w:type="character" w:customStyle="1" w:styleId="2">
    <w:name w:val="Основной текст (2)_"/>
    <w:link w:val="20"/>
    <w:rsid w:val="00DD69DE"/>
    <w:rPr>
      <w:sz w:val="27"/>
      <w:szCs w:val="27"/>
      <w:shd w:val="clear" w:color="auto" w:fill="FFFFFF"/>
    </w:rPr>
  </w:style>
  <w:style w:type="character" w:customStyle="1" w:styleId="214pt">
    <w:name w:val="Основной текст (2) + 14 pt;Не полужирный"/>
    <w:rsid w:val="00DD69DE"/>
    <w:rPr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link w:val="30"/>
    <w:rsid w:val="00DD69DE"/>
    <w:rPr>
      <w:sz w:val="28"/>
      <w:szCs w:val="28"/>
      <w:shd w:val="clear" w:color="auto" w:fill="FFFFFF"/>
    </w:rPr>
  </w:style>
  <w:style w:type="character" w:customStyle="1" w:styleId="3135pt">
    <w:name w:val="Основной текст (3) + 13;5 pt;Полужирный;Не курсив"/>
    <w:rsid w:val="00DD69DE"/>
    <w:rPr>
      <w:b/>
      <w:bCs/>
      <w:i/>
      <w:iCs/>
      <w:sz w:val="27"/>
      <w:szCs w:val="27"/>
      <w:shd w:val="clear" w:color="auto" w:fill="FFFFFF"/>
    </w:rPr>
  </w:style>
  <w:style w:type="character" w:customStyle="1" w:styleId="31">
    <w:name w:val="Основной текст (3) + Не курсив"/>
    <w:rsid w:val="00DD69DE"/>
    <w:rPr>
      <w:i/>
      <w:iCs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DD69DE"/>
    <w:pPr>
      <w:shd w:val="clear" w:color="auto" w:fill="FFFFFF"/>
      <w:spacing w:after="300" w:line="0" w:lineRule="atLeast"/>
      <w:jc w:val="right"/>
    </w:pPr>
    <w:rPr>
      <w:sz w:val="28"/>
      <w:szCs w:val="28"/>
    </w:rPr>
  </w:style>
  <w:style w:type="paragraph" w:customStyle="1" w:styleId="20">
    <w:name w:val="Основной текст (2)"/>
    <w:basedOn w:val="a"/>
    <w:link w:val="2"/>
    <w:rsid w:val="00DD69DE"/>
    <w:pPr>
      <w:shd w:val="clear" w:color="auto" w:fill="FFFFFF"/>
      <w:spacing w:line="322" w:lineRule="exact"/>
      <w:jc w:val="both"/>
    </w:pPr>
    <w:rPr>
      <w:sz w:val="27"/>
      <w:szCs w:val="27"/>
    </w:rPr>
  </w:style>
  <w:style w:type="paragraph" w:customStyle="1" w:styleId="30">
    <w:name w:val="Основной текст (3)"/>
    <w:basedOn w:val="a"/>
    <w:link w:val="3"/>
    <w:rsid w:val="00DD69DE"/>
    <w:pPr>
      <w:shd w:val="clear" w:color="auto" w:fill="FFFFFF"/>
      <w:spacing w:line="317" w:lineRule="exact"/>
      <w:ind w:firstLine="720"/>
      <w:jc w:val="both"/>
    </w:pPr>
    <w:rPr>
      <w:sz w:val="28"/>
      <w:szCs w:val="28"/>
    </w:rPr>
  </w:style>
  <w:style w:type="character" w:customStyle="1" w:styleId="a9">
    <w:name w:val="Основной текст + Курсив"/>
    <w:rsid w:val="005D0830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styleId="aa">
    <w:name w:val="List Paragraph"/>
    <w:basedOn w:val="a"/>
    <w:uiPriority w:val="34"/>
    <w:qFormat/>
    <w:rsid w:val="00FF1F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rsid w:val="004A0443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4A0443"/>
  </w:style>
  <w:style w:type="paragraph" w:styleId="ae">
    <w:name w:val="footer"/>
    <w:basedOn w:val="a"/>
    <w:link w:val="af"/>
    <w:uiPriority w:val="99"/>
    <w:rsid w:val="00AF32F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F32FC"/>
    <w:rPr>
      <w:sz w:val="30"/>
      <w:szCs w:val="30"/>
    </w:rPr>
  </w:style>
  <w:style w:type="character" w:customStyle="1" w:styleId="ac">
    <w:name w:val="Верхний колонтитул Знак"/>
    <w:basedOn w:val="a0"/>
    <w:link w:val="ab"/>
    <w:uiPriority w:val="99"/>
    <w:rsid w:val="00B342C2"/>
    <w:rPr>
      <w:sz w:val="30"/>
      <w:szCs w:val="30"/>
    </w:rPr>
  </w:style>
  <w:style w:type="character" w:styleId="af0">
    <w:name w:val="Strong"/>
    <w:basedOn w:val="a0"/>
    <w:uiPriority w:val="22"/>
    <w:qFormat/>
    <w:rsid w:val="00AF7F14"/>
    <w:rPr>
      <w:b/>
      <w:bCs/>
    </w:rPr>
  </w:style>
  <w:style w:type="paragraph" w:styleId="af1">
    <w:name w:val="Normal (Web)"/>
    <w:basedOn w:val="a"/>
    <w:uiPriority w:val="99"/>
    <w:semiHidden/>
    <w:unhideWhenUsed/>
    <w:rsid w:val="00D34D8E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Заголовок Знак"/>
    <w:basedOn w:val="a0"/>
    <w:link w:val="a3"/>
    <w:rsid w:val="00D34D8E"/>
    <w:rPr>
      <w:b/>
      <w:sz w:val="28"/>
    </w:rPr>
  </w:style>
  <w:style w:type="paragraph" w:styleId="af2">
    <w:name w:val="No Spacing"/>
    <w:uiPriority w:val="1"/>
    <w:qFormat/>
    <w:rsid w:val="00F7465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annotation reference"/>
    <w:basedOn w:val="a0"/>
    <w:semiHidden/>
    <w:unhideWhenUsed/>
    <w:rsid w:val="0048471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48471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484718"/>
  </w:style>
  <w:style w:type="paragraph" w:styleId="af6">
    <w:name w:val="annotation subject"/>
    <w:basedOn w:val="af4"/>
    <w:next w:val="af4"/>
    <w:link w:val="af7"/>
    <w:semiHidden/>
    <w:unhideWhenUsed/>
    <w:rsid w:val="0048471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484718"/>
    <w:rPr>
      <w:b/>
      <w:bCs/>
    </w:rPr>
  </w:style>
  <w:style w:type="paragraph" w:customStyle="1" w:styleId="Default">
    <w:name w:val="Default"/>
    <w:rsid w:val="00865FAD"/>
    <w:pPr>
      <w:autoSpaceDE w:val="0"/>
      <w:autoSpaceDN w:val="0"/>
      <w:adjustRightInd w:val="0"/>
      <w:jc w:val="both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865FAD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5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larant.by/ru/" TargetMode="External"/><Relationship Id="rId13" Type="http://schemas.openxmlformats.org/officeDocument/2006/relationships/hyperlink" Target="https://www.linkedin.com/company/40956545/admin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channel/UC1_RJPcShwneP6ytpiIi5fQ/featured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btslogistic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twitter.com/RUE_BT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beltamozhservice" TargetMode="External"/><Relationship Id="rId14" Type="http://schemas.openxmlformats.org/officeDocument/2006/relationships/hyperlink" Target="https://vk.com/beltamozhservic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g\Desktop\&#1080;&#1089;&#1093;&#1086;&#1076;&#1103;&#1097;&#1077;&#1077;%20&#1087;&#1080;&#1089;&#1100;&#1084;&#1086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9B3F9-B521-4EDC-85D3-327F776AB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исходящее письмо</Template>
  <TotalTime>111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ТАМОЖЕННЫЙ КОМИТЕТ РЕСПУБЛИКИ БЕЛАРУСЬ</vt:lpstr>
    </vt:vector>
  </TitlesOfParts>
  <Company>Home</Company>
  <LinksUpToDate>false</LinksUpToDate>
  <CharactersWithSpaces>5258</CharactersWithSpaces>
  <SharedDoc>false</SharedDoc>
  <HLinks>
    <vt:vector size="12" baseType="variant">
      <vt:variant>
        <vt:i4>655409</vt:i4>
      </vt:variant>
      <vt:variant>
        <vt:i4>8</vt:i4>
      </vt:variant>
      <vt:variant>
        <vt:i4>0</vt:i4>
      </vt:variant>
      <vt:variant>
        <vt:i4>5</vt:i4>
      </vt:variant>
      <vt:variant>
        <vt:lpwstr>mailto:office@declarant.by</vt:lpwstr>
      </vt:variant>
      <vt:variant>
        <vt:lpwstr/>
      </vt:variant>
      <vt:variant>
        <vt:i4>655409</vt:i4>
      </vt:variant>
      <vt:variant>
        <vt:i4>5</vt:i4>
      </vt:variant>
      <vt:variant>
        <vt:i4>0</vt:i4>
      </vt:variant>
      <vt:variant>
        <vt:i4>5</vt:i4>
      </vt:variant>
      <vt:variant>
        <vt:lpwstr>mailto:office@declarant.by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ТАМОЖЕННЫЙ КОМИТЕТ РЕСПУБЛИКИ БЕЛАРУСЬ</dc:title>
  <dc:creator>Зиновенко Алла Геннадьевна</dc:creator>
  <cp:lastModifiedBy>Михальцевич Ирина Евгеньевна</cp:lastModifiedBy>
  <cp:revision>12</cp:revision>
  <cp:lastPrinted>2021-04-27T06:21:00Z</cp:lastPrinted>
  <dcterms:created xsi:type="dcterms:W3CDTF">2021-06-07T09:33:00Z</dcterms:created>
  <dcterms:modified xsi:type="dcterms:W3CDTF">2021-09-03T12:20:00Z</dcterms:modified>
</cp:coreProperties>
</file>